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C" w:rsidRPr="00F357CA" w:rsidRDefault="00C546BE" w:rsidP="00F357CA">
      <w:pPr>
        <w:pStyle w:val="a3"/>
        <w:rPr>
          <w:sz w:val="20"/>
        </w:rPr>
        <w:sectPr w:rsidR="0090071C" w:rsidRPr="00F357CA">
          <w:type w:val="continuous"/>
          <w:pgSz w:w="11910" w:h="16840"/>
          <w:pgMar w:top="1040" w:right="740" w:bottom="280" w:left="102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45250" cy="8857350"/>
            <wp:effectExtent l="19050" t="0" r="0" b="0"/>
            <wp:docPr id="1" name="Рисунок 1" descr="C:\Users\Олеся\Saved Games\Desktop\СКАН\2024-01-30_14-29-33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ся\Saved Games\Desktop\СКАН\2024-01-30_14-29-33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8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7E85" w:rsidRPr="007E7E85">
        <w:rPr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05pt;margin-top:17.55pt;width:122.55pt;height:123pt;z-index:-251658752;mso-wrap-distance-left:0;mso-wrap-distance-right:0;mso-position-horizontal-relative:page;mso-position-vertical-relative:text" filled="f" stroked="f">
            <v:textbox inset="0,0,0,0">
              <w:txbxContent>
                <w:p w:rsidR="0090071C" w:rsidRDefault="0090071C">
                  <w:pPr>
                    <w:pStyle w:val="a3"/>
                    <w:rPr>
                      <w:sz w:val="26"/>
                    </w:rPr>
                  </w:pPr>
                </w:p>
                <w:p w:rsidR="0090071C" w:rsidRDefault="0090071C">
                  <w:pPr>
                    <w:rPr>
                      <w:sz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90071C" w:rsidRPr="00813CE9" w:rsidRDefault="00341145" w:rsidP="00813CE9">
      <w:pPr>
        <w:pStyle w:val="a3"/>
        <w:spacing w:before="74"/>
        <w:ind w:right="1209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 w:rsidR="00813CE9">
        <w:rPr>
          <w:spacing w:val="-5"/>
        </w:rPr>
        <w:t xml:space="preserve"> </w:t>
      </w:r>
      <w:r>
        <w:t>ЗАПИСКА</w:t>
      </w:r>
    </w:p>
    <w:p w:rsidR="00813CE9" w:rsidRDefault="00341145" w:rsidP="00EB6AEC">
      <w:pPr>
        <w:pStyle w:val="a3"/>
        <w:ind w:left="112" w:right="110" w:firstLine="56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13CE9">
        <w:t>Муниципального</w:t>
      </w:r>
      <w:r>
        <w:rPr>
          <w:spacing w:val="1"/>
        </w:rPr>
        <w:t xml:space="preserve"> </w:t>
      </w:r>
      <w:r w:rsidR="00813CE9">
        <w:t>бюджетного</w:t>
      </w:r>
      <w:r>
        <w:rPr>
          <w:spacing w:val="1"/>
        </w:rPr>
        <w:t xml:space="preserve"> </w:t>
      </w:r>
      <w:r w:rsidR="00813CE9">
        <w:t>общеобразовательного</w:t>
      </w:r>
      <w:r>
        <w:rPr>
          <w:spacing w:val="1"/>
        </w:rPr>
        <w:t xml:space="preserve"> </w:t>
      </w:r>
      <w:r w:rsidR="00813CE9">
        <w:t>учреждения</w:t>
      </w:r>
      <w:r>
        <w:rPr>
          <w:spacing w:val="1"/>
        </w:rPr>
        <w:t xml:space="preserve"> </w:t>
      </w:r>
      <w:r w:rsidR="00813CE9">
        <w:t>"</w:t>
      </w:r>
      <w:proofErr w:type="spellStart"/>
      <w:r w:rsidR="00813CE9">
        <w:t>Растегаевская</w:t>
      </w:r>
      <w:proofErr w:type="spellEnd"/>
      <w:r>
        <w:rPr>
          <w:spacing w:val="1"/>
        </w:rPr>
        <w:t xml:space="preserve"> </w:t>
      </w:r>
      <w:r>
        <w:t xml:space="preserve">основная школа " (далее - </w:t>
      </w:r>
      <w:r w:rsidR="00813CE9">
        <w:t>ИУП) для 7 класса, реализующий</w:t>
      </w:r>
      <w:r>
        <w:t xml:space="preserve"> основную</w:t>
      </w:r>
      <w:r>
        <w:rPr>
          <w:spacing w:val="1"/>
        </w:rPr>
        <w:t xml:space="preserve"> </w:t>
      </w:r>
      <w:r>
        <w:t xml:space="preserve">образовательную программу основного общего образования, </w:t>
      </w:r>
      <w:r w:rsidR="00813CE9">
        <w:t>разработан  в соответствии:</w:t>
      </w:r>
    </w:p>
    <w:p w:rsidR="00813CE9" w:rsidRPr="00703D13" w:rsidRDefault="00EB6AEC" w:rsidP="00EB6AEC">
      <w:pPr>
        <w:pStyle w:val="a3"/>
        <w:ind w:left="112" w:right="110"/>
        <w:jc w:val="both"/>
      </w:pPr>
      <w:r>
        <w:t xml:space="preserve">- </w:t>
      </w:r>
      <w:r w:rsidR="00813CE9" w:rsidRPr="00703D13">
        <w:t>Федерального</w:t>
      </w:r>
      <w:r w:rsidR="00813CE9" w:rsidRPr="00703D13">
        <w:rPr>
          <w:spacing w:val="-5"/>
        </w:rPr>
        <w:t xml:space="preserve"> </w:t>
      </w:r>
      <w:r w:rsidR="00813CE9" w:rsidRPr="00703D13">
        <w:t>закона</w:t>
      </w:r>
      <w:r w:rsidR="00813CE9" w:rsidRPr="00703D13">
        <w:rPr>
          <w:spacing w:val="-6"/>
        </w:rPr>
        <w:t xml:space="preserve"> </w:t>
      </w:r>
      <w:r w:rsidR="00813CE9" w:rsidRPr="00703D13">
        <w:t>от</w:t>
      </w:r>
      <w:r w:rsidR="00813CE9" w:rsidRPr="00703D13">
        <w:rPr>
          <w:spacing w:val="-4"/>
        </w:rPr>
        <w:t xml:space="preserve"> </w:t>
      </w:r>
      <w:r w:rsidR="00813CE9" w:rsidRPr="00703D13">
        <w:t>29.12.2012</w:t>
      </w:r>
      <w:r w:rsidR="00813CE9" w:rsidRPr="00703D13">
        <w:rPr>
          <w:spacing w:val="-5"/>
        </w:rPr>
        <w:t xml:space="preserve"> </w:t>
      </w:r>
      <w:r w:rsidR="00813CE9" w:rsidRPr="00703D13">
        <w:t>N</w:t>
      </w:r>
      <w:r w:rsidR="00813CE9" w:rsidRPr="00703D13">
        <w:rPr>
          <w:spacing w:val="-5"/>
        </w:rPr>
        <w:t xml:space="preserve"> </w:t>
      </w:r>
      <w:r w:rsidR="00813CE9" w:rsidRPr="00703D13">
        <w:t>273-ФЗ</w:t>
      </w:r>
      <w:r w:rsidR="00813CE9" w:rsidRPr="00703D13">
        <w:rPr>
          <w:spacing w:val="-5"/>
        </w:rPr>
        <w:t xml:space="preserve"> </w:t>
      </w:r>
      <w:r w:rsidR="00813CE9" w:rsidRPr="00703D13">
        <w:t>"Об</w:t>
      </w:r>
      <w:r w:rsidR="00813CE9" w:rsidRPr="00703D13">
        <w:rPr>
          <w:spacing w:val="-5"/>
        </w:rPr>
        <w:t xml:space="preserve"> </w:t>
      </w:r>
      <w:r w:rsidR="00813CE9" w:rsidRPr="00703D13">
        <w:t>образовании</w:t>
      </w:r>
      <w:r w:rsidR="00813CE9" w:rsidRPr="00703D13">
        <w:rPr>
          <w:spacing w:val="-4"/>
        </w:rPr>
        <w:t xml:space="preserve"> </w:t>
      </w:r>
      <w:r w:rsidR="00813CE9" w:rsidRPr="00703D13">
        <w:t>в</w:t>
      </w:r>
      <w:r w:rsidR="00813CE9" w:rsidRPr="00703D13">
        <w:rPr>
          <w:spacing w:val="-5"/>
        </w:rPr>
        <w:t xml:space="preserve"> </w:t>
      </w:r>
      <w:r w:rsidR="00813CE9" w:rsidRPr="00703D13">
        <w:t>Российской</w:t>
      </w:r>
      <w:r w:rsidR="00813CE9" w:rsidRPr="00703D13">
        <w:rPr>
          <w:spacing w:val="-4"/>
        </w:rPr>
        <w:t xml:space="preserve"> </w:t>
      </w:r>
      <w:r w:rsidR="00813CE9" w:rsidRPr="00703D13">
        <w:t>Федерации";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rFonts w:eastAsia="Calibri"/>
          <w:color w:val="000000" w:themeColor="text1"/>
          <w:sz w:val="28"/>
          <w:szCs w:val="28"/>
        </w:rPr>
        <w:t>Федерального закона «О внесении изменений в Федеральный закон «Об образовании в Российской Федерации» № 144-ФЗ от 26.05.2021;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color w:val="000000" w:themeColor="text1"/>
          <w:sz w:val="28"/>
          <w:szCs w:val="28"/>
        </w:rPr>
        <w:t xml:space="preserve">Приказа </w:t>
      </w:r>
      <w:r w:rsidRPr="00703D13">
        <w:rPr>
          <w:rFonts w:eastAsia="Calibri"/>
          <w:color w:val="000000" w:themeColor="text1"/>
          <w:sz w:val="28"/>
          <w:szCs w:val="28"/>
        </w:rPr>
        <w:t xml:space="preserve">Министерства образования и науки Российской Федерации </w:t>
      </w:r>
      <w:r w:rsidRPr="00703D13">
        <w:rPr>
          <w:color w:val="000000" w:themeColor="text1"/>
          <w:sz w:val="28"/>
          <w:szCs w:val="28"/>
        </w:rPr>
        <w:t>от 06.10.2009 г. № 373 «Об утверждении и введении в действие Федерального государственного образовательного стандарта начального общего образования» (в редакции от 29.12.2014 г. № 1643) с изменениями (далее – ФГОС начального общего образования);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color w:val="000000" w:themeColor="text1"/>
          <w:sz w:val="28"/>
          <w:szCs w:val="28"/>
        </w:rPr>
        <w:t xml:space="preserve">Приказа </w:t>
      </w:r>
      <w:r w:rsidRPr="00703D13">
        <w:rPr>
          <w:rFonts w:eastAsia="Calibri"/>
          <w:color w:val="000000" w:themeColor="text1"/>
          <w:sz w:val="28"/>
          <w:szCs w:val="28"/>
          <w:lang w:eastAsia="ru-RU"/>
        </w:rPr>
        <w:t>Министерства образования и науки Российской Федерации</w:t>
      </w:r>
      <w:r w:rsidRPr="00703D13">
        <w:rPr>
          <w:color w:val="000000" w:themeColor="text1"/>
          <w:sz w:val="28"/>
          <w:szCs w:val="28"/>
        </w:rPr>
        <w:t xml:space="preserve"> от 17.12.2010 г. № 1897 «Об утверждении и введении в действие федерального государственного образовательного стандарта основного общего образования» (в редакции от 29.12.2014 г. № 1644) с изменениями;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color w:val="000000" w:themeColor="text1"/>
          <w:sz w:val="28"/>
          <w:szCs w:val="28"/>
        </w:rPr>
        <w:t>Приказа Министерства образования и науки Российской Федерации от 31 декабря 2015 г. 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 w:rsidRPr="00703D13">
        <w:rPr>
          <w:color w:val="000000" w:themeColor="text1"/>
          <w:sz w:val="28"/>
          <w:szCs w:val="28"/>
          <w:lang w:eastAsia="ru-RU"/>
        </w:rPr>
        <w:t xml:space="preserve"> (Зарегистрирован в Минюсте России 02.02.2016г. № 40936);</w:t>
      </w:r>
    </w:p>
    <w:p w:rsidR="00813CE9" w:rsidRPr="00B612C0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color w:val="000000" w:themeColor="text1"/>
          <w:sz w:val="28"/>
          <w:szCs w:val="28"/>
        </w:rPr>
        <w:t>Приказа Министерства образования и науки Российской  Федерации от 31 декабря 2015 г. 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1577»</w:t>
      </w:r>
      <w:r w:rsidRPr="00703D13">
        <w:rPr>
          <w:color w:val="000000" w:themeColor="text1"/>
          <w:sz w:val="28"/>
          <w:szCs w:val="28"/>
          <w:lang w:eastAsia="ru-RU"/>
        </w:rPr>
        <w:t xml:space="preserve"> (Зарегистрирован в Минюсте России 02.02.2016 г.  № 40937);</w:t>
      </w:r>
    </w:p>
    <w:p w:rsidR="00813CE9" w:rsidRPr="00B612C0" w:rsidRDefault="00813CE9" w:rsidP="00813CE9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proofErr w:type="gramStart"/>
      <w:r w:rsidRPr="00B612C0">
        <w:rPr>
          <w:sz w:val="28"/>
          <w:szCs w:val="28"/>
        </w:rPr>
        <w:t>Приказа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учебников», утвержденного Министерством просвещения Российской Федерации от 21 сентября 2022г № 858 (зарегистрирован Министерством юстиции Российской Федерации</w:t>
      </w:r>
      <w:r>
        <w:rPr>
          <w:sz w:val="28"/>
          <w:szCs w:val="28"/>
        </w:rPr>
        <w:t xml:space="preserve"> 1 ноября 2022г.,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№ 70799);</w:t>
      </w:r>
      <w:proofErr w:type="gramEnd"/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sz w:val="28"/>
        </w:rPr>
        <w:t>Порядка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организации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осуществления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образовательной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деятельности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по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основным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общеобразовательным программам - образовательным программам начального общего,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основного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общего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среднего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общего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образования,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утвержденного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приказом</w:t>
      </w:r>
      <w:r w:rsidRPr="00703D13">
        <w:rPr>
          <w:spacing w:val="1"/>
          <w:sz w:val="28"/>
        </w:rPr>
        <w:t xml:space="preserve"> </w:t>
      </w:r>
      <w:proofErr w:type="spellStart"/>
      <w:r w:rsidRPr="00703D13">
        <w:rPr>
          <w:sz w:val="28"/>
        </w:rPr>
        <w:t>Минпросвещения</w:t>
      </w:r>
      <w:proofErr w:type="spellEnd"/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России от 28.08.2020 N</w:t>
      </w:r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442;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color w:val="000000" w:themeColor="text1"/>
          <w:sz w:val="28"/>
          <w:szCs w:val="28"/>
          <w:lang w:eastAsia="ru-RU"/>
        </w:rPr>
        <w:t xml:space="preserve">Приказа </w:t>
      </w:r>
      <w:proofErr w:type="spellStart"/>
      <w:r w:rsidRPr="00703D13">
        <w:rPr>
          <w:color w:val="000000" w:themeColor="text1"/>
          <w:sz w:val="28"/>
          <w:szCs w:val="28"/>
          <w:lang w:eastAsia="ru-RU"/>
        </w:rPr>
        <w:t>Минпросвещения</w:t>
      </w:r>
      <w:proofErr w:type="spellEnd"/>
      <w:r w:rsidRPr="00703D13">
        <w:rPr>
          <w:color w:val="000000" w:themeColor="text1"/>
          <w:sz w:val="28"/>
          <w:szCs w:val="28"/>
          <w:lang w:eastAsia="ru-RU"/>
        </w:rPr>
        <w:t xml:space="preserve"> России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rFonts w:eastAsia="Calibri"/>
          <w:color w:val="000000" w:themeColor="text1"/>
          <w:sz w:val="28"/>
          <w:szCs w:val="28"/>
        </w:rPr>
        <w:t xml:space="preserve">Постановления Главного государственного санитарного врача РФ от 30.06.2020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03D13">
        <w:rPr>
          <w:rFonts w:eastAsia="Calibri"/>
          <w:color w:val="000000" w:themeColor="text1"/>
          <w:sz w:val="28"/>
          <w:szCs w:val="28"/>
        </w:rPr>
        <w:t>коронавирусной</w:t>
      </w:r>
      <w:proofErr w:type="spellEnd"/>
      <w:r w:rsidRPr="00703D13">
        <w:rPr>
          <w:rFonts w:eastAsia="Calibri"/>
          <w:color w:val="000000" w:themeColor="text1"/>
          <w:sz w:val="28"/>
          <w:szCs w:val="28"/>
        </w:rPr>
        <w:t xml:space="preserve"> инфекции (</w:t>
      </w:r>
      <w:r w:rsidRPr="00703D13">
        <w:rPr>
          <w:rFonts w:eastAsia="Calibri"/>
          <w:color w:val="000000" w:themeColor="text1"/>
          <w:sz w:val="28"/>
          <w:szCs w:val="28"/>
          <w:lang w:val="en-US"/>
        </w:rPr>
        <w:t>COVID</w:t>
      </w:r>
      <w:r w:rsidRPr="00703D13">
        <w:rPr>
          <w:rFonts w:eastAsia="Calibri"/>
          <w:color w:val="000000" w:themeColor="text1"/>
          <w:sz w:val="28"/>
          <w:szCs w:val="28"/>
        </w:rPr>
        <w:t>-19)»;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sz w:val="28"/>
        </w:rPr>
        <w:t>Санитарных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правил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СП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2.4.3648-20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«Санитарно-эпидемиологические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требования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к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организациям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воспитания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обучения,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отдыха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оздоровления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детей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молодежи»,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утвержденных постановлением Главного государственного санитарного врача Российской</w:t>
      </w:r>
      <w:r w:rsidRPr="00703D13">
        <w:rPr>
          <w:spacing w:val="-57"/>
          <w:sz w:val="28"/>
        </w:rPr>
        <w:t xml:space="preserve"> </w:t>
      </w:r>
      <w:r w:rsidRPr="00703D13">
        <w:rPr>
          <w:sz w:val="28"/>
        </w:rPr>
        <w:t>Федерации</w:t>
      </w:r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от 28.09.2020 N</w:t>
      </w:r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28 (далее</w:t>
      </w:r>
      <w:r w:rsidRPr="00703D13">
        <w:rPr>
          <w:spacing w:val="3"/>
          <w:sz w:val="28"/>
        </w:rPr>
        <w:t xml:space="preserve"> </w:t>
      </w:r>
      <w:r w:rsidRPr="00703D13">
        <w:rPr>
          <w:sz w:val="28"/>
        </w:rPr>
        <w:t>-</w:t>
      </w:r>
      <w:r w:rsidRPr="00703D13">
        <w:rPr>
          <w:spacing w:val="-2"/>
          <w:sz w:val="28"/>
        </w:rPr>
        <w:t xml:space="preserve"> </w:t>
      </w:r>
      <w:r w:rsidRPr="00703D13">
        <w:rPr>
          <w:sz w:val="28"/>
        </w:rPr>
        <w:t>СП</w:t>
      </w:r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2.4.3648-20);</w:t>
      </w:r>
    </w:p>
    <w:p w:rsidR="00813CE9" w:rsidRPr="00EB6AEC" w:rsidRDefault="00813CE9" w:rsidP="00813CE9">
      <w:pPr>
        <w:pStyle w:val="a4"/>
        <w:numPr>
          <w:ilvl w:val="0"/>
          <w:numId w:val="1"/>
        </w:numPr>
        <w:ind w:left="0" w:firstLine="0"/>
        <w:jc w:val="both"/>
      </w:pPr>
      <w:r w:rsidRPr="00703D13">
        <w:rPr>
          <w:sz w:val="28"/>
        </w:rPr>
        <w:t>Санитарных</w:t>
      </w:r>
      <w:r w:rsidRPr="00703D13">
        <w:rPr>
          <w:spacing w:val="-9"/>
          <w:sz w:val="28"/>
        </w:rPr>
        <w:t xml:space="preserve"> </w:t>
      </w:r>
      <w:r w:rsidRPr="00703D13">
        <w:rPr>
          <w:sz w:val="28"/>
        </w:rPr>
        <w:t>правил</w:t>
      </w:r>
      <w:r w:rsidRPr="00703D13">
        <w:rPr>
          <w:spacing w:val="-13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-11"/>
          <w:sz w:val="28"/>
        </w:rPr>
        <w:t xml:space="preserve"> </w:t>
      </w:r>
      <w:r w:rsidRPr="00703D13">
        <w:rPr>
          <w:sz w:val="28"/>
        </w:rPr>
        <w:t>норм</w:t>
      </w:r>
      <w:r w:rsidRPr="00703D13">
        <w:rPr>
          <w:spacing w:val="-11"/>
          <w:sz w:val="28"/>
        </w:rPr>
        <w:t xml:space="preserve"> </w:t>
      </w:r>
      <w:proofErr w:type="spellStart"/>
      <w:r w:rsidRPr="00703D13">
        <w:rPr>
          <w:sz w:val="28"/>
        </w:rPr>
        <w:t>СанПиН</w:t>
      </w:r>
      <w:proofErr w:type="spellEnd"/>
      <w:r w:rsidRPr="00703D13">
        <w:rPr>
          <w:spacing w:val="-11"/>
          <w:sz w:val="28"/>
        </w:rPr>
        <w:t xml:space="preserve"> </w:t>
      </w:r>
      <w:r w:rsidRPr="00703D13">
        <w:rPr>
          <w:sz w:val="28"/>
        </w:rPr>
        <w:t>1.2.3685-21</w:t>
      </w:r>
      <w:r w:rsidRPr="00703D13">
        <w:rPr>
          <w:spacing w:val="-6"/>
          <w:sz w:val="28"/>
        </w:rPr>
        <w:t xml:space="preserve"> </w:t>
      </w:r>
      <w:r w:rsidRPr="00703D13">
        <w:rPr>
          <w:sz w:val="28"/>
        </w:rPr>
        <w:t>«Гигиенические</w:t>
      </w:r>
      <w:r w:rsidRPr="00703D13">
        <w:rPr>
          <w:spacing w:val="-11"/>
          <w:sz w:val="28"/>
        </w:rPr>
        <w:t xml:space="preserve"> </w:t>
      </w:r>
      <w:r w:rsidRPr="00703D13">
        <w:rPr>
          <w:sz w:val="28"/>
        </w:rPr>
        <w:t>нормативы</w:t>
      </w:r>
      <w:r w:rsidRPr="00703D13">
        <w:rPr>
          <w:spacing w:val="-12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-10"/>
          <w:sz w:val="28"/>
        </w:rPr>
        <w:t xml:space="preserve"> </w:t>
      </w:r>
      <w:r w:rsidRPr="00703D13">
        <w:rPr>
          <w:sz w:val="28"/>
        </w:rPr>
        <w:t>требования</w:t>
      </w:r>
      <w:r w:rsidRPr="00703D13">
        <w:rPr>
          <w:spacing w:val="-57"/>
          <w:sz w:val="28"/>
        </w:rPr>
        <w:t xml:space="preserve"> </w:t>
      </w:r>
      <w:r w:rsidRPr="00703D13">
        <w:rPr>
          <w:sz w:val="28"/>
        </w:rPr>
        <w:t>к</w:t>
      </w:r>
      <w:r w:rsidRPr="00703D13">
        <w:rPr>
          <w:spacing w:val="-12"/>
          <w:sz w:val="28"/>
        </w:rPr>
        <w:t xml:space="preserve"> </w:t>
      </w:r>
      <w:r w:rsidRPr="00703D13">
        <w:rPr>
          <w:sz w:val="28"/>
        </w:rPr>
        <w:t>обеспечению</w:t>
      </w:r>
      <w:r w:rsidRPr="00703D13">
        <w:rPr>
          <w:spacing w:val="-13"/>
          <w:sz w:val="28"/>
        </w:rPr>
        <w:t xml:space="preserve"> </w:t>
      </w:r>
      <w:r w:rsidRPr="00703D13">
        <w:rPr>
          <w:sz w:val="28"/>
        </w:rPr>
        <w:t>безопасности</w:t>
      </w:r>
      <w:r w:rsidRPr="00703D13">
        <w:rPr>
          <w:spacing w:val="-10"/>
          <w:sz w:val="28"/>
        </w:rPr>
        <w:t xml:space="preserve"> </w:t>
      </w:r>
      <w:r w:rsidRPr="00703D13">
        <w:rPr>
          <w:sz w:val="28"/>
        </w:rPr>
        <w:t>и</w:t>
      </w:r>
      <w:r w:rsidRPr="00703D13">
        <w:rPr>
          <w:spacing w:val="-12"/>
          <w:sz w:val="28"/>
        </w:rPr>
        <w:t xml:space="preserve"> </w:t>
      </w:r>
      <w:r w:rsidRPr="00703D13">
        <w:rPr>
          <w:sz w:val="28"/>
        </w:rPr>
        <w:t>(или)</w:t>
      </w:r>
      <w:r w:rsidRPr="00703D13">
        <w:rPr>
          <w:spacing w:val="-14"/>
          <w:sz w:val="28"/>
        </w:rPr>
        <w:t xml:space="preserve"> </w:t>
      </w:r>
      <w:r w:rsidRPr="00703D13">
        <w:rPr>
          <w:sz w:val="28"/>
        </w:rPr>
        <w:t>безвредности</w:t>
      </w:r>
      <w:r w:rsidRPr="00703D13">
        <w:rPr>
          <w:spacing w:val="-10"/>
          <w:sz w:val="28"/>
        </w:rPr>
        <w:t xml:space="preserve"> </w:t>
      </w:r>
      <w:r w:rsidRPr="00703D13">
        <w:rPr>
          <w:sz w:val="28"/>
        </w:rPr>
        <w:t>для</w:t>
      </w:r>
      <w:r w:rsidRPr="00703D13">
        <w:rPr>
          <w:spacing w:val="-13"/>
          <w:sz w:val="28"/>
        </w:rPr>
        <w:t xml:space="preserve"> </w:t>
      </w:r>
      <w:r w:rsidRPr="00703D13">
        <w:rPr>
          <w:sz w:val="28"/>
        </w:rPr>
        <w:t>человека</w:t>
      </w:r>
      <w:r w:rsidRPr="00703D13">
        <w:rPr>
          <w:spacing w:val="-13"/>
          <w:sz w:val="28"/>
        </w:rPr>
        <w:t xml:space="preserve"> </w:t>
      </w:r>
      <w:r w:rsidRPr="00703D13">
        <w:rPr>
          <w:sz w:val="28"/>
        </w:rPr>
        <w:t>факторов</w:t>
      </w:r>
      <w:r w:rsidRPr="00703D13">
        <w:rPr>
          <w:spacing w:val="-14"/>
          <w:sz w:val="28"/>
        </w:rPr>
        <w:t xml:space="preserve"> </w:t>
      </w:r>
      <w:r w:rsidRPr="00703D13">
        <w:rPr>
          <w:sz w:val="28"/>
        </w:rPr>
        <w:t>среды</w:t>
      </w:r>
      <w:r w:rsidRPr="00703D13">
        <w:rPr>
          <w:spacing w:val="-13"/>
          <w:sz w:val="28"/>
        </w:rPr>
        <w:t xml:space="preserve"> </w:t>
      </w:r>
      <w:r w:rsidRPr="00703D13">
        <w:rPr>
          <w:sz w:val="28"/>
        </w:rPr>
        <w:t>обитания»,</w:t>
      </w:r>
      <w:r w:rsidRPr="00703D13">
        <w:rPr>
          <w:spacing w:val="-57"/>
          <w:sz w:val="28"/>
        </w:rPr>
        <w:t xml:space="preserve"> </w:t>
      </w:r>
      <w:r w:rsidRPr="00703D13">
        <w:rPr>
          <w:sz w:val="28"/>
        </w:rPr>
        <w:t>утвержденных постановлением Главного государственного санитарного врача Российской</w:t>
      </w:r>
      <w:r w:rsidRPr="00703D13">
        <w:rPr>
          <w:spacing w:val="-57"/>
          <w:sz w:val="28"/>
        </w:rPr>
        <w:t xml:space="preserve"> </w:t>
      </w:r>
      <w:r w:rsidRPr="00703D13">
        <w:rPr>
          <w:sz w:val="28"/>
        </w:rPr>
        <w:t>Федерации</w:t>
      </w:r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от 28.01.2021 №2 (далее</w:t>
      </w:r>
      <w:r w:rsidRPr="00703D13">
        <w:rPr>
          <w:spacing w:val="1"/>
          <w:sz w:val="28"/>
        </w:rPr>
        <w:t xml:space="preserve"> </w:t>
      </w:r>
      <w:r w:rsidRPr="00703D13">
        <w:rPr>
          <w:sz w:val="28"/>
        </w:rPr>
        <w:t>–</w:t>
      </w:r>
      <w:r w:rsidRPr="00703D13">
        <w:rPr>
          <w:spacing w:val="-1"/>
          <w:sz w:val="28"/>
        </w:rPr>
        <w:t xml:space="preserve"> </w:t>
      </w:r>
      <w:proofErr w:type="spellStart"/>
      <w:r w:rsidRPr="00703D13">
        <w:rPr>
          <w:sz w:val="28"/>
        </w:rPr>
        <w:t>СанПиН</w:t>
      </w:r>
      <w:proofErr w:type="spellEnd"/>
      <w:r w:rsidRPr="00703D13">
        <w:rPr>
          <w:spacing w:val="-1"/>
          <w:sz w:val="28"/>
        </w:rPr>
        <w:t xml:space="preserve"> </w:t>
      </w:r>
      <w:r w:rsidRPr="00703D13">
        <w:rPr>
          <w:sz w:val="28"/>
        </w:rPr>
        <w:t>1.2.3685-21);</w:t>
      </w:r>
    </w:p>
    <w:p w:rsidR="00EB6AEC" w:rsidRPr="00EB6AEC" w:rsidRDefault="00EB6AEC" w:rsidP="00813CE9">
      <w:pPr>
        <w:pStyle w:val="a4"/>
        <w:numPr>
          <w:ilvl w:val="0"/>
          <w:numId w:val="1"/>
        </w:numPr>
        <w:ind w:left="0" w:firstLine="0"/>
        <w:jc w:val="both"/>
        <w:rPr>
          <w:sz w:val="28"/>
        </w:rPr>
      </w:pPr>
      <w:proofErr w:type="gramStart"/>
      <w:r w:rsidRPr="00EB6AEC">
        <w:rPr>
          <w:sz w:val="28"/>
          <w:szCs w:val="28"/>
        </w:rPr>
        <w:t>ФГОС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ООО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(приказ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Министерства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просвещения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Российской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Федерации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от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31.05.2021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№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287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«Об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утверждении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федерального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государственного</w:t>
      </w:r>
      <w:r w:rsidRPr="00EB6AEC">
        <w:rPr>
          <w:spacing w:val="-67"/>
          <w:sz w:val="28"/>
          <w:szCs w:val="28"/>
        </w:rPr>
        <w:t xml:space="preserve"> </w:t>
      </w:r>
      <w:r w:rsidRPr="00EB6AEC">
        <w:rPr>
          <w:sz w:val="28"/>
          <w:szCs w:val="28"/>
        </w:rPr>
        <w:t xml:space="preserve">образовательного стандарта основного общего образования» - </w:t>
      </w:r>
      <w:r>
        <w:rPr>
          <w:sz w:val="28"/>
          <w:szCs w:val="28"/>
        </w:rPr>
        <w:t>(Предметная область</w:t>
      </w:r>
      <w:r w:rsidRPr="00EB6AEC">
        <w:rPr>
          <w:sz w:val="28"/>
          <w:szCs w:val="28"/>
        </w:rPr>
        <w:t>:</w:t>
      </w:r>
      <w:proofErr w:type="gramEnd"/>
      <w:r w:rsidRPr="00EB6AEC">
        <w:rPr>
          <w:sz w:val="28"/>
          <w:szCs w:val="28"/>
        </w:rPr>
        <w:t xml:space="preserve"> </w:t>
      </w:r>
      <w:proofErr w:type="spellStart"/>
      <w:proofErr w:type="gramStart"/>
      <w:r w:rsidRPr="00EB6AEC">
        <w:rPr>
          <w:sz w:val="28"/>
          <w:szCs w:val="28"/>
        </w:rPr>
        <w:t>Естественно-научные</w:t>
      </w:r>
      <w:proofErr w:type="spellEnd"/>
      <w:proofErr w:type="gramEnd"/>
      <w:r w:rsidRPr="00EB6AEC">
        <w:rPr>
          <w:sz w:val="28"/>
          <w:szCs w:val="28"/>
        </w:rPr>
        <w:t xml:space="preserve"> предметы,</w:t>
      </w:r>
      <w:r>
        <w:rPr>
          <w:sz w:val="28"/>
          <w:szCs w:val="28"/>
        </w:rPr>
        <w:t xml:space="preserve"> учебного предмета</w:t>
      </w:r>
      <w:r w:rsidRPr="00EB6AEC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«Биология</w:t>
      </w:r>
      <w:r w:rsidRPr="00EB6AEC">
        <w:rPr>
          <w:sz w:val="28"/>
          <w:szCs w:val="28"/>
        </w:rPr>
        <w:t>» в</w:t>
      </w:r>
      <w:r w:rsidRPr="00EB6AEC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EB6AEC">
        <w:rPr>
          <w:sz w:val="28"/>
          <w:szCs w:val="28"/>
        </w:rPr>
        <w:t>-ом</w:t>
      </w:r>
      <w:r w:rsidRPr="00EB6AEC">
        <w:rPr>
          <w:spacing w:val="-1"/>
          <w:sz w:val="28"/>
          <w:szCs w:val="28"/>
        </w:rPr>
        <w:t xml:space="preserve"> </w:t>
      </w:r>
      <w:r w:rsidRPr="00EB6AEC">
        <w:rPr>
          <w:sz w:val="28"/>
          <w:szCs w:val="28"/>
        </w:rPr>
        <w:t>классе</w:t>
      </w:r>
      <w:r w:rsidRPr="00EB6AEC">
        <w:rPr>
          <w:spacing w:val="-1"/>
          <w:sz w:val="28"/>
          <w:szCs w:val="28"/>
        </w:rPr>
        <w:t xml:space="preserve"> </w:t>
      </w:r>
      <w:r w:rsidRPr="00EB6AEC">
        <w:rPr>
          <w:sz w:val="28"/>
          <w:szCs w:val="28"/>
        </w:rPr>
        <w:t>(углубленное</w:t>
      </w:r>
      <w:r w:rsidRPr="00EB6AE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изучение);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right="126" w:firstLine="0"/>
        <w:jc w:val="both"/>
        <w:rPr>
          <w:sz w:val="28"/>
        </w:rPr>
      </w:pPr>
      <w:r w:rsidRPr="00703D13">
        <w:rPr>
          <w:sz w:val="28"/>
        </w:rPr>
        <w:t>Программы</w:t>
      </w:r>
      <w:r w:rsidRPr="00703D13">
        <w:rPr>
          <w:spacing w:val="-3"/>
          <w:sz w:val="28"/>
        </w:rPr>
        <w:t xml:space="preserve"> </w:t>
      </w:r>
      <w:r w:rsidRPr="00703D13">
        <w:rPr>
          <w:sz w:val="28"/>
        </w:rPr>
        <w:t>воспитания</w:t>
      </w:r>
      <w:r w:rsidRPr="00703D13">
        <w:rPr>
          <w:spacing w:val="-2"/>
          <w:sz w:val="28"/>
        </w:rPr>
        <w:t xml:space="preserve"> </w:t>
      </w:r>
      <w:r w:rsidRPr="00703D13">
        <w:rPr>
          <w:sz w:val="28"/>
        </w:rPr>
        <w:t>МБОУ «</w:t>
      </w:r>
      <w:proofErr w:type="spellStart"/>
      <w:r w:rsidRPr="00703D13">
        <w:rPr>
          <w:sz w:val="28"/>
        </w:rPr>
        <w:t>Растегаевская</w:t>
      </w:r>
      <w:proofErr w:type="spellEnd"/>
      <w:r w:rsidRPr="00703D13">
        <w:rPr>
          <w:sz w:val="28"/>
        </w:rPr>
        <w:t xml:space="preserve"> ОШ»;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right="126" w:firstLine="0"/>
        <w:jc w:val="both"/>
        <w:rPr>
          <w:sz w:val="28"/>
        </w:rPr>
      </w:pPr>
      <w:r w:rsidRPr="00703D13">
        <w:rPr>
          <w:rFonts w:eastAsia="Calibri"/>
          <w:color w:val="000000" w:themeColor="text1"/>
          <w:sz w:val="28"/>
          <w:szCs w:val="28"/>
        </w:rPr>
        <w:t>Основной образовательной программы начального общего образования МБОУ «</w:t>
      </w:r>
      <w:proofErr w:type="spellStart"/>
      <w:r w:rsidRPr="00703D13">
        <w:rPr>
          <w:rFonts w:eastAsia="Calibri"/>
          <w:color w:val="000000" w:themeColor="text1"/>
          <w:sz w:val="28"/>
          <w:szCs w:val="28"/>
        </w:rPr>
        <w:t>Растегаевская</w:t>
      </w:r>
      <w:proofErr w:type="spellEnd"/>
      <w:r w:rsidRPr="00703D13">
        <w:rPr>
          <w:rFonts w:eastAsia="Calibri"/>
          <w:color w:val="000000" w:themeColor="text1"/>
          <w:sz w:val="28"/>
          <w:szCs w:val="28"/>
        </w:rPr>
        <w:t xml:space="preserve"> ОШ»;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right="126" w:firstLine="0"/>
        <w:jc w:val="both"/>
        <w:rPr>
          <w:sz w:val="28"/>
        </w:rPr>
      </w:pPr>
      <w:r w:rsidRPr="00703D13">
        <w:rPr>
          <w:rFonts w:eastAsia="Calibri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Pr="00703D13">
        <w:rPr>
          <w:rFonts w:eastAsia="Calibri"/>
          <w:sz w:val="28"/>
          <w:szCs w:val="28"/>
        </w:rPr>
        <w:t>Растегаевская</w:t>
      </w:r>
      <w:proofErr w:type="spellEnd"/>
      <w:r w:rsidRPr="00703D13">
        <w:rPr>
          <w:rFonts w:eastAsia="Calibri"/>
          <w:sz w:val="28"/>
          <w:szCs w:val="28"/>
        </w:rPr>
        <w:t xml:space="preserve"> ОШ»;</w:t>
      </w:r>
    </w:p>
    <w:p w:rsidR="00813CE9" w:rsidRPr="00703D13" w:rsidRDefault="00813CE9" w:rsidP="00813CE9">
      <w:pPr>
        <w:pStyle w:val="a4"/>
        <w:numPr>
          <w:ilvl w:val="0"/>
          <w:numId w:val="1"/>
        </w:numPr>
        <w:ind w:left="0" w:right="126" w:firstLine="0"/>
        <w:jc w:val="both"/>
        <w:rPr>
          <w:sz w:val="28"/>
        </w:rPr>
      </w:pPr>
      <w:r w:rsidRPr="00703D13">
        <w:rPr>
          <w:rFonts w:eastAsia="Calibri"/>
          <w:sz w:val="28"/>
          <w:szCs w:val="28"/>
        </w:rPr>
        <w:t>Программы развития МБОУ «</w:t>
      </w:r>
      <w:proofErr w:type="spellStart"/>
      <w:r w:rsidRPr="00703D13">
        <w:rPr>
          <w:rFonts w:eastAsia="Calibri"/>
          <w:sz w:val="28"/>
          <w:szCs w:val="28"/>
        </w:rPr>
        <w:t>Растегаевская</w:t>
      </w:r>
      <w:proofErr w:type="spellEnd"/>
      <w:r w:rsidRPr="00703D13">
        <w:rPr>
          <w:rFonts w:eastAsia="Calibri"/>
          <w:sz w:val="28"/>
          <w:szCs w:val="28"/>
        </w:rPr>
        <w:t xml:space="preserve"> ОШ»;</w:t>
      </w:r>
    </w:p>
    <w:p w:rsidR="00E40317" w:rsidRPr="00E40317" w:rsidRDefault="00813CE9" w:rsidP="00E40317">
      <w:pPr>
        <w:pStyle w:val="a4"/>
        <w:numPr>
          <w:ilvl w:val="0"/>
          <w:numId w:val="1"/>
        </w:numPr>
        <w:ind w:left="0" w:right="126" w:firstLine="0"/>
        <w:jc w:val="both"/>
        <w:rPr>
          <w:sz w:val="28"/>
        </w:rPr>
      </w:pPr>
      <w:r w:rsidRPr="00703D13">
        <w:rPr>
          <w:rFonts w:eastAsia="Calibri"/>
          <w:sz w:val="28"/>
          <w:szCs w:val="28"/>
        </w:rPr>
        <w:t>Устава МБОУ «</w:t>
      </w:r>
      <w:proofErr w:type="spellStart"/>
      <w:r w:rsidRPr="00703D13">
        <w:rPr>
          <w:rFonts w:eastAsia="Calibri"/>
          <w:sz w:val="28"/>
          <w:szCs w:val="28"/>
        </w:rPr>
        <w:t>Растегаевская</w:t>
      </w:r>
      <w:proofErr w:type="spellEnd"/>
      <w:r w:rsidRPr="00703D13">
        <w:rPr>
          <w:rFonts w:eastAsia="Calibri"/>
          <w:sz w:val="28"/>
          <w:szCs w:val="28"/>
        </w:rPr>
        <w:t xml:space="preserve"> ОШ».</w:t>
      </w:r>
    </w:p>
    <w:p w:rsidR="00E40317" w:rsidRDefault="00E40317" w:rsidP="00E40317">
      <w:pPr>
        <w:pStyle w:val="a4"/>
        <w:ind w:right="12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E40317">
        <w:rPr>
          <w:sz w:val="28"/>
          <w:szCs w:val="28"/>
        </w:rPr>
        <w:t>В</w:t>
      </w:r>
      <w:r w:rsidRPr="00E40317">
        <w:rPr>
          <w:spacing w:val="1"/>
          <w:sz w:val="28"/>
          <w:szCs w:val="28"/>
        </w:rPr>
        <w:t xml:space="preserve"> </w:t>
      </w:r>
      <w:proofErr w:type="gramStart"/>
      <w:r w:rsidRPr="00E40317">
        <w:rPr>
          <w:sz w:val="28"/>
          <w:szCs w:val="28"/>
        </w:rPr>
        <w:t>интересах</w:t>
      </w:r>
      <w:proofErr w:type="gramEnd"/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обучающихся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с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участием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обучающихся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и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их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семей в МБОУ «</w:t>
      </w:r>
      <w:proofErr w:type="spellStart"/>
      <w:r w:rsidRPr="00E40317">
        <w:rPr>
          <w:sz w:val="28"/>
          <w:szCs w:val="28"/>
        </w:rPr>
        <w:t>Растегаевская</w:t>
      </w:r>
      <w:proofErr w:type="spellEnd"/>
      <w:r w:rsidRPr="00E40317">
        <w:rPr>
          <w:sz w:val="28"/>
          <w:szCs w:val="28"/>
        </w:rPr>
        <w:t xml:space="preserve"> ОШ» был разработан </w:t>
      </w:r>
      <w:r>
        <w:rPr>
          <w:sz w:val="28"/>
          <w:szCs w:val="28"/>
        </w:rPr>
        <w:t xml:space="preserve">данный </w:t>
      </w:r>
      <w:r w:rsidRPr="00E40317">
        <w:rPr>
          <w:sz w:val="28"/>
          <w:szCs w:val="28"/>
        </w:rPr>
        <w:t xml:space="preserve">индивидуальный учебный план, в рамках которого 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формируется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индивидуальная траектория развития обучающегося (содержание учебных предметов,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курсов, модулей, темп и формы образования).</w:t>
      </w:r>
    </w:p>
    <w:p w:rsidR="00E40317" w:rsidRDefault="00E40317" w:rsidP="00E40317">
      <w:pPr>
        <w:pStyle w:val="a4"/>
        <w:ind w:right="126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Pr="00E40317">
        <w:rPr>
          <w:sz w:val="28"/>
          <w:szCs w:val="28"/>
        </w:rPr>
        <w:t xml:space="preserve"> </w:t>
      </w:r>
      <w:r w:rsidRPr="004A61D5">
        <w:rPr>
          <w:sz w:val="28"/>
        </w:rPr>
        <w:t>ИУП состоит из двух частей — обязательной части и части, формируемой</w:t>
      </w:r>
      <w:r w:rsidRPr="004A61D5">
        <w:rPr>
          <w:spacing w:val="1"/>
          <w:sz w:val="28"/>
        </w:rPr>
        <w:t xml:space="preserve"> </w:t>
      </w:r>
      <w:r w:rsidRPr="004A61D5">
        <w:rPr>
          <w:sz w:val="28"/>
        </w:rPr>
        <w:t>участниками образовательных отношений. Обязательная часть ИУП определяет</w:t>
      </w:r>
      <w:r w:rsidRPr="004A61D5">
        <w:rPr>
          <w:spacing w:val="1"/>
          <w:sz w:val="28"/>
        </w:rPr>
        <w:t xml:space="preserve"> </w:t>
      </w:r>
      <w:r w:rsidRPr="004A61D5">
        <w:rPr>
          <w:sz w:val="28"/>
        </w:rPr>
        <w:t>состав</w:t>
      </w:r>
      <w:r w:rsidRPr="004A61D5">
        <w:rPr>
          <w:spacing w:val="-5"/>
          <w:sz w:val="28"/>
        </w:rPr>
        <w:t xml:space="preserve"> </w:t>
      </w:r>
      <w:r w:rsidRPr="004A61D5">
        <w:rPr>
          <w:sz w:val="28"/>
        </w:rPr>
        <w:t>учебных предметов</w:t>
      </w:r>
      <w:r w:rsidRPr="004A61D5">
        <w:rPr>
          <w:spacing w:val="-2"/>
          <w:sz w:val="28"/>
        </w:rPr>
        <w:t xml:space="preserve"> </w:t>
      </w:r>
      <w:r w:rsidRPr="004A61D5">
        <w:rPr>
          <w:sz w:val="28"/>
        </w:rPr>
        <w:t>обязательных предметных областей.</w:t>
      </w:r>
    </w:p>
    <w:p w:rsidR="00E40317" w:rsidRDefault="00E40317" w:rsidP="00E40317">
      <w:pPr>
        <w:pStyle w:val="a4"/>
        <w:ind w:right="126"/>
        <w:jc w:val="both"/>
        <w:rPr>
          <w:sz w:val="28"/>
        </w:rPr>
      </w:pPr>
      <w:r>
        <w:rPr>
          <w:sz w:val="28"/>
        </w:rPr>
        <w:t xml:space="preserve">   </w:t>
      </w:r>
      <w:r w:rsidRPr="00E40317">
        <w:rPr>
          <w:sz w:val="28"/>
        </w:rPr>
        <w:t>Часть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ИУП,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формируемая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участниками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образовательных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отношений,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обеспечивает реализацию индивидуальных потребностей обучающихся. Время,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отводимое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на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данную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часть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учебного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плана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внутри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максимально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допустимой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недельной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нагрузки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обучающихся,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может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быть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использовано: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на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проведение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учебных</w:t>
      </w:r>
      <w:r w:rsidRPr="00E40317">
        <w:rPr>
          <w:spacing w:val="-1"/>
          <w:sz w:val="28"/>
        </w:rPr>
        <w:t xml:space="preserve"> </w:t>
      </w:r>
      <w:r w:rsidRPr="00E40317">
        <w:rPr>
          <w:sz w:val="28"/>
        </w:rPr>
        <w:t>занятий,</w:t>
      </w:r>
      <w:r w:rsidRPr="00E40317">
        <w:rPr>
          <w:spacing w:val="-2"/>
          <w:sz w:val="28"/>
        </w:rPr>
        <w:t xml:space="preserve"> </w:t>
      </w:r>
      <w:r w:rsidRPr="00E40317">
        <w:rPr>
          <w:sz w:val="28"/>
        </w:rPr>
        <w:t>обеспечивающих</w:t>
      </w:r>
      <w:r w:rsidRPr="00E40317">
        <w:rPr>
          <w:spacing w:val="-4"/>
          <w:sz w:val="28"/>
        </w:rPr>
        <w:t xml:space="preserve"> </w:t>
      </w:r>
      <w:r w:rsidRPr="00E40317">
        <w:rPr>
          <w:sz w:val="28"/>
        </w:rPr>
        <w:t>различные</w:t>
      </w:r>
      <w:r w:rsidRPr="00E40317">
        <w:rPr>
          <w:spacing w:val="-4"/>
          <w:sz w:val="28"/>
        </w:rPr>
        <w:t xml:space="preserve"> </w:t>
      </w:r>
      <w:r w:rsidRPr="00E40317">
        <w:rPr>
          <w:sz w:val="28"/>
        </w:rPr>
        <w:t>интересы</w:t>
      </w:r>
      <w:r w:rsidRPr="00E40317">
        <w:rPr>
          <w:spacing w:val="-3"/>
          <w:sz w:val="28"/>
        </w:rPr>
        <w:t xml:space="preserve"> </w:t>
      </w:r>
      <w:r w:rsidRPr="00E40317">
        <w:rPr>
          <w:sz w:val="28"/>
        </w:rPr>
        <w:t>обучающихся.</w:t>
      </w:r>
    </w:p>
    <w:p w:rsidR="00E40317" w:rsidRDefault="00E40317" w:rsidP="00E40317">
      <w:pPr>
        <w:pStyle w:val="a4"/>
        <w:ind w:right="126"/>
        <w:jc w:val="both"/>
        <w:rPr>
          <w:sz w:val="28"/>
          <w:szCs w:val="28"/>
        </w:rPr>
      </w:pPr>
      <w:r w:rsidRPr="00E40317">
        <w:rPr>
          <w:sz w:val="36"/>
        </w:rPr>
        <w:t xml:space="preserve">   </w:t>
      </w:r>
      <w:r w:rsidRPr="00E40317">
        <w:rPr>
          <w:sz w:val="28"/>
        </w:rPr>
        <w:t>По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запросу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родителей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(законных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представителей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обучающихся),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часть</w:t>
      </w:r>
      <w:r>
        <w:rPr>
          <w:sz w:val="28"/>
        </w:rPr>
        <w:t xml:space="preserve"> индивидуального</w:t>
      </w:r>
      <w:r w:rsidRPr="00E40317">
        <w:rPr>
          <w:spacing w:val="-67"/>
          <w:sz w:val="28"/>
        </w:rPr>
        <w:t xml:space="preserve"> </w:t>
      </w:r>
      <w:r w:rsidRPr="00E40317">
        <w:rPr>
          <w:sz w:val="28"/>
        </w:rPr>
        <w:t>учебного</w:t>
      </w:r>
      <w:r w:rsidRPr="00E40317">
        <w:rPr>
          <w:spacing w:val="6"/>
          <w:sz w:val="28"/>
        </w:rPr>
        <w:t xml:space="preserve"> </w:t>
      </w:r>
      <w:r w:rsidRPr="00E40317">
        <w:rPr>
          <w:sz w:val="28"/>
        </w:rPr>
        <w:t>плана,</w:t>
      </w:r>
      <w:r w:rsidRPr="00E40317">
        <w:rPr>
          <w:spacing w:val="3"/>
          <w:sz w:val="28"/>
        </w:rPr>
        <w:t xml:space="preserve"> </w:t>
      </w:r>
      <w:r w:rsidRPr="00E40317">
        <w:rPr>
          <w:sz w:val="28"/>
        </w:rPr>
        <w:t>формируемая</w:t>
      </w:r>
      <w:r w:rsidRPr="00E40317">
        <w:rPr>
          <w:spacing w:val="6"/>
          <w:sz w:val="28"/>
        </w:rPr>
        <w:t xml:space="preserve"> </w:t>
      </w:r>
      <w:r w:rsidRPr="00E40317">
        <w:rPr>
          <w:sz w:val="28"/>
        </w:rPr>
        <w:t>участниками</w:t>
      </w:r>
      <w:r w:rsidRPr="00E40317">
        <w:rPr>
          <w:spacing w:val="4"/>
          <w:sz w:val="28"/>
        </w:rPr>
        <w:t xml:space="preserve"> </w:t>
      </w:r>
      <w:r w:rsidRPr="00E40317">
        <w:rPr>
          <w:sz w:val="28"/>
        </w:rPr>
        <w:t>образовательных</w:t>
      </w:r>
      <w:r w:rsidRPr="00E40317">
        <w:rPr>
          <w:spacing w:val="6"/>
          <w:sz w:val="28"/>
        </w:rPr>
        <w:t xml:space="preserve"> </w:t>
      </w:r>
      <w:r w:rsidRPr="00E40317">
        <w:rPr>
          <w:sz w:val="28"/>
        </w:rPr>
        <w:t>отношений</w:t>
      </w:r>
      <w:r w:rsidRPr="00E40317">
        <w:rPr>
          <w:sz w:val="28"/>
          <w:szCs w:val="28"/>
        </w:rPr>
        <w:t xml:space="preserve">, направлена на усиление предметной области: </w:t>
      </w:r>
      <w:proofErr w:type="spellStart"/>
      <w:proofErr w:type="gramStart"/>
      <w:r w:rsidRPr="00E40317">
        <w:rPr>
          <w:sz w:val="28"/>
          <w:szCs w:val="28"/>
        </w:rPr>
        <w:t>Естественно-научные</w:t>
      </w:r>
      <w:proofErr w:type="spellEnd"/>
      <w:proofErr w:type="gramEnd"/>
      <w:r w:rsidRPr="00E40317">
        <w:rPr>
          <w:sz w:val="28"/>
          <w:szCs w:val="28"/>
        </w:rPr>
        <w:t xml:space="preserve"> предметы, а</w:t>
      </w:r>
      <w:r w:rsidRPr="00E40317">
        <w:rPr>
          <w:spacing w:val="1"/>
          <w:sz w:val="28"/>
          <w:szCs w:val="28"/>
        </w:rPr>
        <w:t xml:space="preserve"> </w:t>
      </w:r>
      <w:r w:rsidRPr="00E40317">
        <w:rPr>
          <w:sz w:val="28"/>
          <w:szCs w:val="28"/>
        </w:rPr>
        <w:t>именно предмета</w:t>
      </w:r>
      <w:r w:rsidRPr="00E40317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«Биология</w:t>
      </w:r>
      <w:r w:rsidRPr="00E40317">
        <w:rPr>
          <w:sz w:val="28"/>
          <w:szCs w:val="28"/>
        </w:rPr>
        <w:t>» в</w:t>
      </w:r>
      <w:r w:rsidRPr="00E4031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E40317">
        <w:rPr>
          <w:sz w:val="28"/>
          <w:szCs w:val="28"/>
        </w:rPr>
        <w:t>-ом</w:t>
      </w:r>
      <w:r w:rsidRPr="00E40317">
        <w:rPr>
          <w:spacing w:val="-1"/>
          <w:sz w:val="28"/>
          <w:szCs w:val="28"/>
        </w:rPr>
        <w:t xml:space="preserve"> </w:t>
      </w:r>
      <w:r w:rsidRPr="00E40317">
        <w:rPr>
          <w:sz w:val="28"/>
          <w:szCs w:val="28"/>
        </w:rPr>
        <w:t>класс</w:t>
      </w:r>
      <w:r>
        <w:rPr>
          <w:sz w:val="28"/>
          <w:szCs w:val="28"/>
        </w:rPr>
        <w:t xml:space="preserve">е </w:t>
      </w:r>
      <w:r w:rsidRPr="00E40317">
        <w:rPr>
          <w:spacing w:val="-1"/>
          <w:sz w:val="28"/>
          <w:szCs w:val="28"/>
        </w:rPr>
        <w:t xml:space="preserve"> </w:t>
      </w:r>
      <w:r w:rsidRPr="00E40317">
        <w:rPr>
          <w:sz w:val="28"/>
          <w:szCs w:val="28"/>
        </w:rPr>
        <w:t>(углубленн</w:t>
      </w:r>
      <w:r w:rsidR="002D65F0">
        <w:rPr>
          <w:sz w:val="28"/>
          <w:szCs w:val="28"/>
        </w:rPr>
        <w:t>ый уровень</w:t>
      </w:r>
      <w:r w:rsidRPr="00E40317">
        <w:rPr>
          <w:sz w:val="28"/>
          <w:szCs w:val="28"/>
        </w:rPr>
        <w:t>)</w:t>
      </w:r>
      <w:r>
        <w:rPr>
          <w:sz w:val="28"/>
          <w:szCs w:val="28"/>
        </w:rPr>
        <w:t xml:space="preserve">,  в соответствии с </w:t>
      </w:r>
      <w:r w:rsidRPr="00EB6AEC">
        <w:rPr>
          <w:sz w:val="28"/>
          <w:szCs w:val="28"/>
        </w:rPr>
        <w:t>ФГОС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ООО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(приказ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Министерства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просвещения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Российской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Федерации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от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31.05.2021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№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287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«Об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утверждении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федерального</w:t>
      </w:r>
      <w:r w:rsidRPr="00EB6AEC">
        <w:rPr>
          <w:spacing w:val="1"/>
          <w:sz w:val="28"/>
          <w:szCs w:val="28"/>
        </w:rPr>
        <w:t xml:space="preserve"> </w:t>
      </w:r>
      <w:r w:rsidRPr="00EB6AEC">
        <w:rPr>
          <w:sz w:val="28"/>
          <w:szCs w:val="28"/>
        </w:rPr>
        <w:t>государственного</w:t>
      </w:r>
      <w:r w:rsidRPr="00EB6AEC">
        <w:rPr>
          <w:spacing w:val="-67"/>
          <w:sz w:val="28"/>
          <w:szCs w:val="28"/>
        </w:rPr>
        <w:t xml:space="preserve"> </w:t>
      </w:r>
      <w:r w:rsidRPr="00EB6AEC">
        <w:rPr>
          <w:sz w:val="28"/>
          <w:szCs w:val="28"/>
        </w:rPr>
        <w:t>образовательного стандарта основного общего образования»</w:t>
      </w:r>
      <w:r>
        <w:rPr>
          <w:sz w:val="28"/>
          <w:szCs w:val="28"/>
        </w:rPr>
        <w:t>)</w:t>
      </w:r>
      <w:r w:rsidRPr="00E40317">
        <w:rPr>
          <w:sz w:val="28"/>
          <w:szCs w:val="28"/>
        </w:rPr>
        <w:t>.</w:t>
      </w:r>
    </w:p>
    <w:p w:rsidR="00333AB3" w:rsidRDefault="00E40317" w:rsidP="00333AB3">
      <w:pPr>
        <w:pStyle w:val="a4"/>
        <w:ind w:right="126"/>
        <w:jc w:val="both"/>
        <w:rPr>
          <w:sz w:val="28"/>
        </w:rPr>
      </w:pPr>
      <w:r w:rsidRPr="00E40317">
        <w:rPr>
          <w:sz w:val="36"/>
          <w:szCs w:val="28"/>
        </w:rPr>
        <w:t xml:space="preserve">   </w:t>
      </w:r>
      <w:r w:rsidRPr="00E40317">
        <w:rPr>
          <w:sz w:val="28"/>
        </w:rPr>
        <w:t>При изучении предмета биология</w:t>
      </w:r>
      <w:r w:rsidR="00756391">
        <w:rPr>
          <w:sz w:val="28"/>
        </w:rPr>
        <w:t xml:space="preserve"> в 7 классе</w:t>
      </w:r>
      <w:r w:rsidRPr="00E40317">
        <w:rPr>
          <w:sz w:val="28"/>
        </w:rPr>
        <w:t xml:space="preserve"> осуществляется деление учащихся</w:t>
      </w:r>
      <w:r w:rsidRPr="00E40317">
        <w:rPr>
          <w:spacing w:val="1"/>
          <w:sz w:val="28"/>
        </w:rPr>
        <w:t xml:space="preserve"> </w:t>
      </w:r>
      <w:r w:rsidRPr="00E40317">
        <w:rPr>
          <w:sz w:val="28"/>
        </w:rPr>
        <w:t>на</w:t>
      </w:r>
      <w:r w:rsidRPr="00E40317">
        <w:rPr>
          <w:spacing w:val="-1"/>
          <w:sz w:val="28"/>
        </w:rPr>
        <w:t xml:space="preserve"> </w:t>
      </w:r>
      <w:r w:rsidRPr="00E40317">
        <w:rPr>
          <w:sz w:val="28"/>
        </w:rPr>
        <w:t xml:space="preserve">подгруппы. </w:t>
      </w:r>
      <w:r w:rsidR="00756391">
        <w:rPr>
          <w:sz w:val="28"/>
        </w:rPr>
        <w:t xml:space="preserve">Так как все учащиеся изучают биологию на базовом уровне и двое </w:t>
      </w:r>
      <w:proofErr w:type="gramStart"/>
      <w:r w:rsidR="00756391">
        <w:rPr>
          <w:sz w:val="28"/>
        </w:rPr>
        <w:t>обучающихся</w:t>
      </w:r>
      <w:proofErr w:type="gramEnd"/>
      <w:r w:rsidR="00756391">
        <w:rPr>
          <w:sz w:val="28"/>
        </w:rPr>
        <w:t xml:space="preserve"> изучают биологию на углубленном уровне – согласно ИУП.</w:t>
      </w:r>
    </w:p>
    <w:p w:rsidR="00333AB3" w:rsidRDefault="00333AB3" w:rsidP="00333AB3">
      <w:pPr>
        <w:ind w:firstLine="284"/>
        <w:jc w:val="both"/>
        <w:rPr>
          <w:iCs/>
          <w:sz w:val="28"/>
          <w:szCs w:val="28"/>
          <w:lang w:eastAsia="ar-SA"/>
        </w:rPr>
      </w:pPr>
      <w:r w:rsidRPr="00522984">
        <w:rPr>
          <w:iCs/>
          <w:sz w:val="28"/>
          <w:szCs w:val="28"/>
          <w:lang w:eastAsia="ar-SA"/>
        </w:rPr>
        <w:t>Часть, формируемая участниками образовательного процесса,</w:t>
      </w:r>
      <w:r w:rsidRPr="00507F15">
        <w:rPr>
          <w:b/>
          <w:iCs/>
          <w:sz w:val="28"/>
          <w:szCs w:val="28"/>
          <w:lang w:eastAsia="ar-SA"/>
        </w:rPr>
        <w:t xml:space="preserve"> </w:t>
      </w:r>
      <w:r w:rsidRPr="00CC40BE">
        <w:rPr>
          <w:iCs/>
          <w:sz w:val="28"/>
          <w:szCs w:val="28"/>
          <w:lang w:eastAsia="ar-SA"/>
        </w:rPr>
        <w:t>с учётом пожеланий обучающихся, родителей (законных представителей) представлена следующим образом:</w:t>
      </w:r>
    </w:p>
    <w:p w:rsidR="00333AB3" w:rsidRDefault="00333AB3" w:rsidP="00333AB3">
      <w:pPr>
        <w:suppressAutoHyphens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 7 класс:</w:t>
      </w:r>
    </w:p>
    <w:p w:rsidR="00333AB3" w:rsidRDefault="00333AB3" w:rsidP="00333AB3">
      <w:pPr>
        <w:suppressAutoHyphens/>
        <w:ind w:firstLine="284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русский язык  - 3 часа в неделю;</w:t>
      </w:r>
    </w:p>
    <w:p w:rsidR="00333AB3" w:rsidRDefault="00333AB3" w:rsidP="00333AB3">
      <w:pPr>
        <w:suppressAutoHyphens/>
        <w:ind w:firstLine="284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-литература – 1 час в неделю;</w:t>
      </w:r>
    </w:p>
    <w:p w:rsidR="00333AB3" w:rsidRDefault="00333AB3" w:rsidP="00333AB3">
      <w:pPr>
        <w:suppressAutoHyphens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-алгебра – 2 часа в неделю;</w:t>
      </w:r>
    </w:p>
    <w:p w:rsidR="00333AB3" w:rsidRDefault="00333AB3" w:rsidP="00333AB3">
      <w:pPr>
        <w:suppressAutoHyphens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    -история России/ всеобщая история – 1 час в неделю;</w:t>
      </w:r>
    </w:p>
    <w:p w:rsidR="00333AB3" w:rsidRDefault="00333AB3" w:rsidP="00333AB3">
      <w:pPr>
        <w:suppressAutoHyphens/>
        <w:ind w:firstLine="284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география – 1 час в неделю;</w:t>
      </w:r>
      <w:r w:rsidRPr="00DA4F5B">
        <w:rPr>
          <w:iCs/>
          <w:sz w:val="28"/>
          <w:szCs w:val="28"/>
          <w:lang w:eastAsia="ar-SA"/>
        </w:rPr>
        <w:t xml:space="preserve"> </w:t>
      </w:r>
    </w:p>
    <w:p w:rsidR="00333AB3" w:rsidRDefault="00333AB3" w:rsidP="00333AB3">
      <w:pPr>
        <w:suppressAutoHyphens/>
        <w:ind w:firstLine="284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-иностранный язык (французский)- 1 час в неделю;</w:t>
      </w:r>
    </w:p>
    <w:p w:rsidR="00333AB3" w:rsidRPr="00453671" w:rsidRDefault="00333AB3" w:rsidP="00333AB3">
      <w:pPr>
        <w:suppressAutoHyphens/>
        <w:ind w:firstLine="284"/>
        <w:jc w:val="both"/>
        <w:rPr>
          <w:i/>
        </w:rPr>
      </w:pPr>
      <w:proofErr w:type="gramStart"/>
      <w:r w:rsidRPr="00453671">
        <w:rPr>
          <w:i/>
          <w:iCs/>
          <w:sz w:val="28"/>
          <w:szCs w:val="28"/>
          <w:lang w:eastAsia="ar-SA"/>
        </w:rPr>
        <w:t>- биология – 1 час в неделю (</w:t>
      </w:r>
      <w:r w:rsidRPr="00453671">
        <w:rPr>
          <w:i/>
          <w:sz w:val="28"/>
        </w:rPr>
        <w:t>осуществляется деление учащихся</w:t>
      </w:r>
      <w:r w:rsidRPr="00453671">
        <w:rPr>
          <w:i/>
          <w:spacing w:val="1"/>
          <w:sz w:val="28"/>
        </w:rPr>
        <w:t xml:space="preserve"> </w:t>
      </w:r>
      <w:r w:rsidRPr="00453671">
        <w:rPr>
          <w:i/>
          <w:sz w:val="28"/>
        </w:rPr>
        <w:t>на</w:t>
      </w:r>
      <w:r w:rsidRPr="00453671">
        <w:rPr>
          <w:i/>
          <w:spacing w:val="-1"/>
          <w:sz w:val="28"/>
        </w:rPr>
        <w:t xml:space="preserve"> </w:t>
      </w:r>
      <w:r w:rsidRPr="00453671">
        <w:rPr>
          <w:i/>
          <w:sz w:val="28"/>
        </w:rPr>
        <w:t>подгруппы.</w:t>
      </w:r>
      <w:proofErr w:type="gramEnd"/>
      <w:r w:rsidRPr="00453671">
        <w:rPr>
          <w:i/>
          <w:sz w:val="28"/>
        </w:rPr>
        <w:t xml:space="preserve"> </w:t>
      </w:r>
      <w:proofErr w:type="gramStart"/>
      <w:r w:rsidRPr="00453671">
        <w:rPr>
          <w:i/>
          <w:sz w:val="28"/>
        </w:rPr>
        <w:t>Так как все учащиеся изучают биологию на базовом уровне и двое обучающихся изучают биологию на углубленном уровне – согласно ИУП.</w:t>
      </w:r>
      <w:r w:rsidR="00453671" w:rsidRPr="00453671">
        <w:rPr>
          <w:i/>
          <w:sz w:val="28"/>
        </w:rPr>
        <w:t>)</w:t>
      </w:r>
      <w:proofErr w:type="gramEnd"/>
    </w:p>
    <w:p w:rsidR="00756391" w:rsidRDefault="00756391" w:rsidP="00756391">
      <w:pPr>
        <w:pStyle w:val="a4"/>
        <w:ind w:right="126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E40317" w:rsidRPr="00756391">
        <w:rPr>
          <w:sz w:val="28"/>
          <w:szCs w:val="28"/>
        </w:rPr>
        <w:t>Образовательная</w:t>
      </w:r>
      <w:r w:rsidR="00E40317" w:rsidRPr="00756391">
        <w:rPr>
          <w:spacing w:val="-12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организация</w:t>
      </w:r>
      <w:r w:rsidR="00E40317" w:rsidRPr="00756391">
        <w:rPr>
          <w:spacing w:val="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работает</w:t>
      </w:r>
      <w:r w:rsidR="00E40317" w:rsidRPr="00756391">
        <w:rPr>
          <w:spacing w:val="-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по</w:t>
      </w:r>
      <w:r w:rsidR="00E40317" w:rsidRPr="00756391">
        <w:rPr>
          <w:spacing w:val="-2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5-дневной учебной</w:t>
      </w:r>
      <w:r w:rsidR="00E40317" w:rsidRPr="00756391">
        <w:rPr>
          <w:spacing w:val="-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неделе.</w:t>
      </w:r>
    </w:p>
    <w:p w:rsidR="00756391" w:rsidRDefault="00756391" w:rsidP="00756391">
      <w:pPr>
        <w:pStyle w:val="a4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317" w:rsidRPr="00756391">
        <w:rPr>
          <w:sz w:val="28"/>
          <w:szCs w:val="28"/>
        </w:rPr>
        <w:t>Продолжительность учебного года основного общего образования составляет 34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недели.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Максимальное число часов в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неделю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в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7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при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5-дневной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учебной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недел</w:t>
      </w:r>
      <w:r>
        <w:rPr>
          <w:sz w:val="28"/>
          <w:szCs w:val="28"/>
        </w:rPr>
        <w:t>и -</w:t>
      </w:r>
      <w:r w:rsidR="00E40317" w:rsidRPr="00756391">
        <w:rPr>
          <w:sz w:val="28"/>
          <w:szCs w:val="28"/>
        </w:rPr>
        <w:t xml:space="preserve"> 32 часа соответственно. Максимальное число часов в неделю в 8 и 9</w:t>
      </w:r>
      <w:r w:rsidR="00E40317" w:rsidRPr="00756391">
        <w:rPr>
          <w:spacing w:val="-57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классах</w:t>
      </w:r>
      <w:r w:rsidR="00E40317" w:rsidRPr="00756391">
        <w:rPr>
          <w:spacing w:val="-4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составляет</w:t>
      </w:r>
      <w:r w:rsidR="00E40317" w:rsidRPr="00756391">
        <w:rPr>
          <w:spacing w:val="2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33</w:t>
      </w:r>
      <w:r w:rsidR="00E40317" w:rsidRPr="00756391">
        <w:rPr>
          <w:spacing w:val="-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часа.</w:t>
      </w:r>
    </w:p>
    <w:p w:rsidR="00756391" w:rsidRDefault="00756391" w:rsidP="00756391">
      <w:pPr>
        <w:pStyle w:val="a4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317" w:rsidRPr="00756391">
        <w:rPr>
          <w:sz w:val="28"/>
          <w:szCs w:val="28"/>
        </w:rPr>
        <w:t>В МБОУ «</w:t>
      </w:r>
      <w:proofErr w:type="spellStart"/>
      <w:r w:rsidR="00E40317" w:rsidRPr="00756391">
        <w:rPr>
          <w:sz w:val="28"/>
          <w:szCs w:val="28"/>
        </w:rPr>
        <w:t>Растегаевская</w:t>
      </w:r>
      <w:proofErr w:type="spellEnd"/>
      <w:r w:rsidR="00E40317" w:rsidRPr="00756391">
        <w:rPr>
          <w:sz w:val="28"/>
          <w:szCs w:val="28"/>
        </w:rPr>
        <w:t xml:space="preserve"> ОШ» языком обучения является русский язык.</w:t>
      </w:r>
    </w:p>
    <w:p w:rsidR="00756391" w:rsidRDefault="00756391" w:rsidP="00756391">
      <w:pPr>
        <w:pStyle w:val="a4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317" w:rsidRPr="00756391">
        <w:rPr>
          <w:sz w:val="28"/>
          <w:szCs w:val="28"/>
        </w:rPr>
        <w:t>Продолжительность урока на уровне основного общего образования составляет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40 минут. Для классов, в которых обучаются дети с ОВЗ, – 40 минут. Во время</w:t>
      </w:r>
      <w:r w:rsidR="00E40317" w:rsidRPr="00756391">
        <w:rPr>
          <w:spacing w:val="1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занятий</w:t>
      </w:r>
      <w:r w:rsidR="00E40317" w:rsidRPr="00756391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предусмотрен</w:t>
      </w:r>
      <w:r w:rsidR="00E40317" w:rsidRPr="00756391">
        <w:rPr>
          <w:spacing w:val="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перерыв</w:t>
      </w:r>
      <w:r w:rsidR="00E40317" w:rsidRPr="00756391">
        <w:rPr>
          <w:spacing w:val="-2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для</w:t>
      </w:r>
      <w:r w:rsidR="00E40317" w:rsidRPr="00756391">
        <w:rPr>
          <w:spacing w:val="-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гимнастики</w:t>
      </w:r>
      <w:r w:rsidR="00E40317" w:rsidRPr="00756391">
        <w:rPr>
          <w:spacing w:val="-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не</w:t>
      </w:r>
      <w:r w:rsidR="00E40317" w:rsidRPr="00756391">
        <w:rPr>
          <w:spacing w:val="-4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менее 2</w:t>
      </w:r>
      <w:r w:rsidR="00E40317" w:rsidRPr="00756391">
        <w:rPr>
          <w:spacing w:val="-3"/>
          <w:sz w:val="28"/>
          <w:szCs w:val="28"/>
        </w:rPr>
        <w:t xml:space="preserve"> </w:t>
      </w:r>
      <w:r w:rsidR="00E40317" w:rsidRPr="00756391">
        <w:rPr>
          <w:sz w:val="28"/>
          <w:szCs w:val="28"/>
        </w:rPr>
        <w:t>минут.</w:t>
      </w:r>
    </w:p>
    <w:p w:rsidR="00756391" w:rsidRDefault="00756391" w:rsidP="00756391">
      <w:pPr>
        <w:pStyle w:val="a4"/>
        <w:ind w:right="1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реализации ИУП</w:t>
      </w:r>
      <w:r w:rsidR="00E40317" w:rsidRPr="00756391">
        <w:rPr>
          <w:sz w:val="28"/>
          <w:szCs w:val="28"/>
        </w:rPr>
        <w:t xml:space="preserve"> МБОУ «</w:t>
      </w:r>
      <w:proofErr w:type="spellStart"/>
      <w:r w:rsidR="00E40317" w:rsidRPr="00756391">
        <w:rPr>
          <w:sz w:val="28"/>
          <w:szCs w:val="28"/>
        </w:rPr>
        <w:t>Растегаевская</w:t>
      </w:r>
      <w:proofErr w:type="spellEnd"/>
      <w:r w:rsidR="00E40317" w:rsidRPr="00756391">
        <w:rPr>
          <w:sz w:val="28"/>
          <w:szCs w:val="28"/>
        </w:rPr>
        <w:t xml:space="preserve"> ОШ»  количество часов на физическую культуру составляет 2, третий час реализуется образовательной организацией за счёт посещения </w:t>
      </w:r>
      <w:proofErr w:type="gramStart"/>
      <w:r w:rsidR="00E40317" w:rsidRPr="00756391">
        <w:rPr>
          <w:sz w:val="28"/>
          <w:szCs w:val="28"/>
        </w:rPr>
        <w:t>обучающимися</w:t>
      </w:r>
      <w:proofErr w:type="gramEnd"/>
      <w:r w:rsidR="00E40317" w:rsidRPr="00756391">
        <w:rPr>
          <w:sz w:val="28"/>
          <w:szCs w:val="28"/>
        </w:rPr>
        <w:t xml:space="preserve"> спортивных секций, школьных спортивных клубов, включая использование учебных модулей по видам спорта. 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E40317" w:rsidRPr="00756391">
        <w:rPr>
          <w:rFonts w:eastAsiaTheme="minorHAnsi"/>
          <w:sz w:val="28"/>
          <w:szCs w:val="28"/>
        </w:rPr>
        <w:t>обучающимися</w:t>
      </w:r>
      <w:proofErr w:type="gramEnd"/>
      <w:r w:rsidR="00E40317" w:rsidRPr="00756391">
        <w:rPr>
          <w:rFonts w:eastAsiaTheme="minorHAnsi"/>
          <w:sz w:val="28"/>
          <w:szCs w:val="28"/>
        </w:rPr>
        <w:t xml:space="preserve"> всего объема учебной дисциплины за учебный год (годовое оценивание).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 xml:space="preserve">Промежуточная/годовая аттестация </w:t>
      </w:r>
      <w:proofErr w:type="gramStart"/>
      <w:r w:rsidR="00E40317" w:rsidRPr="00756391">
        <w:rPr>
          <w:rFonts w:eastAsiaTheme="minorHAnsi"/>
          <w:sz w:val="28"/>
          <w:szCs w:val="28"/>
        </w:rPr>
        <w:t>обучающихся</w:t>
      </w:r>
      <w:proofErr w:type="gramEnd"/>
      <w:r w:rsidR="00E40317" w:rsidRPr="00756391">
        <w:rPr>
          <w:rFonts w:eastAsiaTheme="minorHAnsi"/>
          <w:sz w:val="28"/>
          <w:szCs w:val="28"/>
        </w:rPr>
        <w:t xml:space="preserve"> за год осуществляется в соответствии с календарным учебным графиком.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>Предметы обязательной части учебного плана, изучаемые в объеме более 2 недельных часов, оцениваются по четвертям, предметы, изучаемые в объёме 1 час в неделю – по полугодиям.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 xml:space="preserve">Промежуточная аттестация проходит в соответствии с графиком оценочных процедур.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</w:t>
      </w:r>
      <w:proofErr w:type="gramStart"/>
      <w:r w:rsidR="00E40317" w:rsidRPr="00756391">
        <w:rPr>
          <w:rFonts w:eastAsiaTheme="minorHAnsi"/>
          <w:sz w:val="28"/>
          <w:szCs w:val="28"/>
        </w:rPr>
        <w:t>аттестации</w:t>
      </w:r>
      <w:proofErr w:type="gramEnd"/>
      <w:r w:rsidR="00E40317" w:rsidRPr="00756391">
        <w:rPr>
          <w:rFonts w:eastAsiaTheme="minorHAnsi"/>
          <w:sz w:val="28"/>
          <w:szCs w:val="28"/>
        </w:rPr>
        <w:t xml:space="preserve"> обучающихся МБОУ «</w:t>
      </w:r>
      <w:proofErr w:type="spellStart"/>
      <w:r w:rsidR="00E40317" w:rsidRPr="00756391">
        <w:rPr>
          <w:rFonts w:eastAsiaTheme="minorHAnsi"/>
          <w:sz w:val="28"/>
          <w:szCs w:val="28"/>
        </w:rPr>
        <w:t>Растегаевская</w:t>
      </w:r>
      <w:proofErr w:type="spellEnd"/>
      <w:r w:rsidR="00E40317" w:rsidRPr="00756391">
        <w:rPr>
          <w:rFonts w:eastAsiaTheme="minorHAnsi"/>
          <w:sz w:val="28"/>
          <w:szCs w:val="28"/>
        </w:rPr>
        <w:t xml:space="preserve"> ОШ».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>Освоение основной образовательной программ основного общего образования завершается итоговой аттестацией.</w:t>
      </w:r>
      <w:r>
        <w:rPr>
          <w:rFonts w:eastAsiaTheme="minorHAnsi"/>
          <w:sz w:val="28"/>
          <w:szCs w:val="28"/>
        </w:rPr>
        <w:t xml:space="preserve"> </w:t>
      </w:r>
    </w:p>
    <w:p w:rsidR="00756391" w:rsidRDefault="00756391" w:rsidP="00756391">
      <w:pPr>
        <w:pStyle w:val="a4"/>
        <w:ind w:right="126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rFonts w:eastAsiaTheme="minorHAnsi"/>
          <w:sz w:val="28"/>
          <w:szCs w:val="28"/>
        </w:rPr>
        <w:t>Нормативный срок освоения основной образовательной программы</w:t>
      </w:r>
      <w:r w:rsidR="00E40317" w:rsidRPr="00756391">
        <w:rPr>
          <w:sz w:val="28"/>
          <w:szCs w:val="28"/>
        </w:rPr>
        <w:t xml:space="preserve"> </w:t>
      </w:r>
      <w:r w:rsidR="00E40317" w:rsidRPr="00756391">
        <w:rPr>
          <w:rFonts w:eastAsiaTheme="minorHAnsi"/>
          <w:sz w:val="28"/>
          <w:szCs w:val="28"/>
        </w:rPr>
        <w:t>основного общего образования составляет 5 лет.</w:t>
      </w:r>
    </w:p>
    <w:p w:rsidR="00813CE9" w:rsidRPr="00453671" w:rsidRDefault="00756391" w:rsidP="00453671">
      <w:pPr>
        <w:pStyle w:val="a4"/>
        <w:ind w:right="126"/>
        <w:jc w:val="both"/>
        <w:rPr>
          <w:sz w:val="36"/>
          <w:szCs w:val="28"/>
        </w:rPr>
      </w:pPr>
      <w:r>
        <w:rPr>
          <w:rFonts w:eastAsiaTheme="minorHAnsi"/>
          <w:sz w:val="28"/>
          <w:szCs w:val="28"/>
        </w:rPr>
        <w:t xml:space="preserve">   </w:t>
      </w:r>
      <w:r w:rsidR="00E40317" w:rsidRPr="00756391">
        <w:rPr>
          <w:sz w:val="28"/>
          <w:szCs w:val="28"/>
        </w:rPr>
        <w:t>Суммарный объём домашнего задания по всем предметам для каждого класса не должен превышать продолжительности выполнения 2,5 часа – для 6-8 классов, 3,5 часа – д</w:t>
      </w:r>
      <w:r w:rsidRPr="00756391">
        <w:rPr>
          <w:sz w:val="28"/>
          <w:szCs w:val="28"/>
        </w:rPr>
        <w:t>ля 9 класса</w:t>
      </w:r>
      <w:r w:rsidR="00E40317" w:rsidRPr="00756391">
        <w:rPr>
          <w:sz w:val="28"/>
          <w:szCs w:val="28"/>
        </w:rPr>
        <w:t xml:space="preserve">. Образовательной организацией осуществляется координация и контроль объёма домашнего задания </w:t>
      </w:r>
      <w:proofErr w:type="gramStart"/>
      <w:r w:rsidR="00E40317" w:rsidRPr="00756391">
        <w:rPr>
          <w:sz w:val="28"/>
          <w:szCs w:val="28"/>
        </w:rPr>
        <w:t>обучающихся</w:t>
      </w:r>
      <w:proofErr w:type="gramEnd"/>
      <w:r w:rsidR="00E40317" w:rsidRPr="00756391">
        <w:rPr>
          <w:sz w:val="28"/>
          <w:szCs w:val="28"/>
        </w:rPr>
        <w:t xml:space="preserve"> каждого класса по всем предметам в соответствии с санитарными нормами</w:t>
      </w:r>
      <w:r w:rsidR="00453671">
        <w:rPr>
          <w:sz w:val="28"/>
          <w:szCs w:val="28"/>
        </w:rPr>
        <w:t>.</w:t>
      </w:r>
    </w:p>
    <w:p w:rsidR="002D65F0" w:rsidRDefault="002D65F0" w:rsidP="0045367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ИНДИВИДУАЛЬНЫЙ УЧЕБНЫЙ ПЛАН</w:t>
      </w:r>
    </w:p>
    <w:p w:rsidR="00453671" w:rsidRDefault="002D65F0" w:rsidP="0045367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МБОУ «</w:t>
      </w:r>
      <w:proofErr w:type="spellStart"/>
      <w:r>
        <w:rPr>
          <w:rFonts w:eastAsia="Calibri"/>
          <w:b/>
          <w:color w:val="000000"/>
          <w:sz w:val="28"/>
          <w:szCs w:val="28"/>
        </w:rPr>
        <w:t>Растегаевская</w:t>
      </w:r>
      <w:proofErr w:type="spellEnd"/>
      <w:r>
        <w:rPr>
          <w:rFonts w:eastAsia="Calibri"/>
          <w:b/>
          <w:color w:val="000000"/>
          <w:sz w:val="28"/>
          <w:szCs w:val="28"/>
        </w:rPr>
        <w:t xml:space="preserve"> ОШ» </w:t>
      </w:r>
      <w:r w:rsidRPr="00181854">
        <w:rPr>
          <w:rFonts w:eastAsia="Calibri"/>
          <w:b/>
          <w:color w:val="000000"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181854">
        <w:rPr>
          <w:rFonts w:eastAsia="Calibri"/>
          <w:b/>
          <w:color w:val="000000"/>
          <w:sz w:val="28"/>
          <w:szCs w:val="28"/>
        </w:rPr>
        <w:t xml:space="preserve">основное общее образование </w:t>
      </w:r>
    </w:p>
    <w:p w:rsidR="002D65F0" w:rsidRPr="00181854" w:rsidRDefault="002D65F0" w:rsidP="00453671">
      <w:pPr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  <w:lang w:bidi="en-US"/>
        </w:rPr>
        <w:t>(7</w:t>
      </w:r>
      <w:r w:rsidRPr="00181854">
        <w:rPr>
          <w:b/>
          <w:sz w:val="28"/>
          <w:szCs w:val="28"/>
          <w:lang w:bidi="en-US"/>
        </w:rPr>
        <w:t xml:space="preserve"> – 9 классы)</w:t>
      </w:r>
      <w:r w:rsidR="00453671">
        <w:rPr>
          <w:b/>
          <w:sz w:val="28"/>
          <w:szCs w:val="28"/>
          <w:lang w:bidi="en-US"/>
        </w:rPr>
        <w:t xml:space="preserve"> с 1 сентября 2023 года</w:t>
      </w:r>
    </w:p>
    <w:tbl>
      <w:tblPr>
        <w:tblW w:w="9909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7"/>
        <w:gridCol w:w="3251"/>
        <w:gridCol w:w="1035"/>
        <w:gridCol w:w="992"/>
        <w:gridCol w:w="1664"/>
      </w:tblGrid>
      <w:tr w:rsidR="002D65F0" w:rsidRPr="00181854" w:rsidTr="00453671">
        <w:tc>
          <w:tcPr>
            <w:tcW w:w="2967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3251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Учебные предметы</w:t>
            </w:r>
          </w:p>
          <w:p w:rsidR="002D65F0" w:rsidRPr="00181854" w:rsidRDefault="002D65F0" w:rsidP="00140792">
            <w:pPr>
              <w:jc w:val="right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</w:rPr>
              <w:t>Классы</w:t>
            </w:r>
          </w:p>
        </w:tc>
        <w:tc>
          <w:tcPr>
            <w:tcW w:w="3691" w:type="dxa"/>
            <w:gridSpan w:val="3"/>
          </w:tcPr>
          <w:p w:rsidR="002D65F0" w:rsidRPr="00181854" w:rsidRDefault="002D65F0" w:rsidP="00140792">
            <w:pPr>
              <w:jc w:val="center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  <w:lang w:bidi="en-US"/>
              </w:rPr>
              <w:t>Количество часов в неделю</w:t>
            </w:r>
          </w:p>
        </w:tc>
      </w:tr>
      <w:tr w:rsidR="002D65F0" w:rsidRPr="00181854" w:rsidTr="00453671">
        <w:trPr>
          <w:cantSplit/>
          <w:trHeight w:val="324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3251" w:type="dxa"/>
            <w:vMerge/>
            <w:tcBorders>
              <w:righ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10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D65F0" w:rsidRPr="00181854" w:rsidRDefault="002D65F0" w:rsidP="00140792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8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2D65F0" w:rsidRPr="00181854" w:rsidRDefault="002D65F0" w:rsidP="00140792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9</w:t>
            </w:r>
          </w:p>
        </w:tc>
      </w:tr>
      <w:tr w:rsidR="002D65F0" w:rsidRPr="00181854" w:rsidTr="00453671">
        <w:trPr>
          <w:trHeight w:val="195"/>
        </w:trPr>
        <w:tc>
          <w:tcPr>
            <w:tcW w:w="9909" w:type="dxa"/>
            <w:gridSpan w:val="5"/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 xml:space="preserve"> Обязательная часть</w:t>
            </w:r>
          </w:p>
        </w:tc>
      </w:tr>
      <w:tr w:rsidR="002D65F0" w:rsidRPr="00181854" w:rsidTr="00453671">
        <w:trPr>
          <w:trHeight w:val="345"/>
        </w:trPr>
        <w:tc>
          <w:tcPr>
            <w:tcW w:w="2967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  <w:lang w:bidi="en-US"/>
              </w:rPr>
              <w:t>Русский язык и литература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Литература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  <w:lang w:bidi="en-US"/>
              </w:rPr>
              <w:t>Родной язык и родная литература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Родной язык (русский)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0,5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0,5</w:t>
            </w:r>
          </w:p>
        </w:tc>
      </w:tr>
      <w:tr w:rsidR="002D65F0" w:rsidRPr="00181854" w:rsidTr="00453671">
        <w:tc>
          <w:tcPr>
            <w:tcW w:w="2967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</w:rPr>
              <w:t>Иностранные языки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Второй иностранный язык (немецкий)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 w:val="restart"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Математика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Алгебра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3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Геометрия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  <w:highlight w:val="yellow"/>
              </w:rPr>
            </w:pPr>
            <w:r w:rsidRPr="00181854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 w:val="restart"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035" w:type="dxa"/>
            <w:vMerge w:val="restart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vMerge w:val="restart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035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География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 w:val="restart"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81854">
              <w:rPr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 w:rsidRPr="00181854">
              <w:rPr>
                <w:sz w:val="28"/>
                <w:szCs w:val="28"/>
              </w:rPr>
              <w:t xml:space="preserve"> предметы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Физика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Химия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Биология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 w:val="restart"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Искусство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Музыка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</w:tr>
      <w:tr w:rsidR="002D65F0" w:rsidRPr="00181854" w:rsidTr="00453671">
        <w:tc>
          <w:tcPr>
            <w:tcW w:w="2967" w:type="dxa"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Технология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Технология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</w:tr>
      <w:tr w:rsidR="002D65F0" w:rsidRPr="00181854" w:rsidTr="00453671">
        <w:tc>
          <w:tcPr>
            <w:tcW w:w="2967" w:type="dxa"/>
            <w:vMerge w:val="restart"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  <w:highlight w:val="yellow"/>
              </w:rPr>
            </w:pPr>
            <w:r w:rsidRPr="00181854">
              <w:rPr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c>
          <w:tcPr>
            <w:tcW w:w="2967" w:type="dxa"/>
            <w:vMerge/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 xml:space="preserve">Физическая   культура 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shd w:val="clear" w:color="auto" w:fill="FFFFFF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rPr>
          <w:trHeight w:val="285"/>
        </w:trPr>
        <w:tc>
          <w:tcPr>
            <w:tcW w:w="2967" w:type="dxa"/>
            <w:tcBorders>
              <w:bottom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3251" w:type="dxa"/>
            <w:tcBorders>
              <w:bottom w:val="single" w:sz="12" w:space="0" w:color="auto"/>
              <w:right w:val="single" w:sz="12" w:space="0" w:color="auto"/>
            </w:tcBorders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103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2D65F0" w:rsidRPr="0052298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1664" w:type="dxa"/>
            <w:tcBorders>
              <w:left w:val="single" w:sz="12" w:space="0" w:color="auto"/>
              <w:bottom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</w:tr>
      <w:tr w:rsidR="002D65F0" w:rsidRPr="00181854" w:rsidTr="00453671">
        <w:trPr>
          <w:trHeight w:val="247"/>
        </w:trPr>
        <w:tc>
          <w:tcPr>
            <w:tcW w:w="2967" w:type="dxa"/>
            <w:tcBorders>
              <w:top w:val="single" w:sz="12" w:space="0" w:color="auto"/>
              <w:bottom w:val="single" w:sz="12" w:space="0" w:color="auto"/>
            </w:tcBorders>
          </w:tcPr>
          <w:p w:rsidR="002D65F0" w:rsidRPr="001E305E" w:rsidRDefault="002D65F0" w:rsidP="00140792">
            <w:pPr>
              <w:jc w:val="both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Итого</w:t>
            </w: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5F0" w:rsidRPr="001E305E" w:rsidRDefault="002D65F0" w:rsidP="00140792">
            <w:pPr>
              <w:rPr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2D65F0" w:rsidRPr="001E305E" w:rsidRDefault="002D65F0" w:rsidP="00140792">
            <w:pPr>
              <w:jc w:val="both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22</w:t>
            </w:r>
          </w:p>
          <w:p w:rsidR="002D65F0" w:rsidRPr="001E305E" w:rsidRDefault="002D65F0" w:rsidP="00140792">
            <w:pPr>
              <w:jc w:val="both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69%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1E305E" w:rsidRDefault="002D65F0" w:rsidP="00140792">
            <w:pPr>
              <w:jc w:val="both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23</w:t>
            </w:r>
          </w:p>
          <w:p w:rsidR="002D65F0" w:rsidRPr="001E305E" w:rsidRDefault="002D65F0" w:rsidP="00140792">
            <w:pPr>
              <w:jc w:val="both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70%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1E305E" w:rsidRDefault="002D65F0" w:rsidP="00140792">
            <w:pPr>
              <w:jc w:val="both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23</w:t>
            </w:r>
          </w:p>
          <w:p w:rsidR="002D65F0" w:rsidRPr="001E305E" w:rsidRDefault="002D65F0" w:rsidP="00140792">
            <w:pPr>
              <w:jc w:val="both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70%</w:t>
            </w:r>
          </w:p>
        </w:tc>
      </w:tr>
      <w:tr w:rsidR="002D65F0" w:rsidRPr="00181854" w:rsidTr="00453671">
        <w:trPr>
          <w:trHeight w:val="247"/>
        </w:trPr>
        <w:tc>
          <w:tcPr>
            <w:tcW w:w="990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Часть, формируемая участниками образовательного процесса</w:t>
            </w:r>
          </w:p>
        </w:tc>
      </w:tr>
      <w:tr w:rsidR="002D65F0" w:rsidRPr="00181854" w:rsidTr="00453671">
        <w:trPr>
          <w:trHeight w:val="211"/>
        </w:trPr>
        <w:tc>
          <w:tcPr>
            <w:tcW w:w="2967" w:type="dxa"/>
            <w:vMerge w:val="restart"/>
            <w:tcBorders>
              <w:top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</w:p>
        </w:tc>
        <w:tc>
          <w:tcPr>
            <w:tcW w:w="32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  <w:highlight w:val="yellow"/>
              </w:rPr>
            </w:pPr>
            <w:r w:rsidRPr="00181854">
              <w:rPr>
                <w:sz w:val="28"/>
                <w:szCs w:val="28"/>
              </w:rPr>
              <w:t>Литература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453671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Иностранный язык (французский)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Алгебра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1035" w:type="dxa"/>
            <w:vMerge w:val="restart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vMerge w:val="restart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1035" w:type="dxa"/>
            <w:vMerge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  <w:tc>
          <w:tcPr>
            <w:tcW w:w="1664" w:type="dxa"/>
            <w:vMerge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География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181854" w:rsidRDefault="002D65F0" w:rsidP="00140792">
            <w:pPr>
              <w:rPr>
                <w:sz w:val="28"/>
                <w:szCs w:val="28"/>
              </w:rPr>
            </w:pPr>
            <w:r w:rsidRPr="00181854">
              <w:rPr>
                <w:sz w:val="28"/>
                <w:szCs w:val="28"/>
              </w:rPr>
              <w:t>Химия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-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b/>
                <w:sz w:val="28"/>
                <w:szCs w:val="28"/>
                <w:lang w:bidi="en-US"/>
              </w:rPr>
            </w:pPr>
            <w:r w:rsidRPr="00181854">
              <w:rPr>
                <w:b/>
                <w:sz w:val="28"/>
                <w:szCs w:val="28"/>
                <w:lang w:bidi="en-US"/>
              </w:rPr>
              <w:t>1</w:t>
            </w:r>
          </w:p>
        </w:tc>
      </w:tr>
      <w:tr w:rsidR="002D65F0" w:rsidRPr="00181854" w:rsidTr="00453671">
        <w:trPr>
          <w:trHeight w:val="279"/>
        </w:trPr>
        <w:tc>
          <w:tcPr>
            <w:tcW w:w="2967" w:type="dxa"/>
            <w:vMerge/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453671" w:rsidRDefault="002D65F0" w:rsidP="00140792">
            <w:pPr>
              <w:rPr>
                <w:color w:val="0070C0"/>
                <w:sz w:val="28"/>
                <w:szCs w:val="28"/>
              </w:rPr>
            </w:pPr>
            <w:r w:rsidRPr="00453671">
              <w:rPr>
                <w:color w:val="0070C0"/>
                <w:sz w:val="28"/>
                <w:szCs w:val="28"/>
              </w:rPr>
              <w:t>Биология</w:t>
            </w:r>
            <w:r w:rsidR="00453671" w:rsidRPr="00453671">
              <w:rPr>
                <w:color w:val="0070C0"/>
                <w:sz w:val="28"/>
                <w:szCs w:val="28"/>
              </w:rPr>
              <w:t xml:space="preserve"> (для реализации учебного предмета на углубленном уровне)</w:t>
            </w:r>
          </w:p>
        </w:tc>
        <w:tc>
          <w:tcPr>
            <w:tcW w:w="1035" w:type="dxa"/>
            <w:tcBorders>
              <w:left w:val="single" w:sz="12" w:space="0" w:color="auto"/>
            </w:tcBorders>
            <w:shd w:val="clear" w:color="auto" w:fill="92D050"/>
          </w:tcPr>
          <w:p w:rsidR="002D65F0" w:rsidRPr="00453671" w:rsidRDefault="002D65F0" w:rsidP="00140792">
            <w:pPr>
              <w:jc w:val="both"/>
              <w:rPr>
                <w:b/>
                <w:color w:val="0070C0"/>
                <w:sz w:val="28"/>
                <w:szCs w:val="28"/>
                <w:lang w:bidi="en-US"/>
              </w:rPr>
            </w:pPr>
            <w:r w:rsidRPr="00453671">
              <w:rPr>
                <w:b/>
                <w:color w:val="0070C0"/>
                <w:sz w:val="28"/>
                <w:szCs w:val="28"/>
                <w:lang w:bidi="en-US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2D65F0" w:rsidRPr="00453671" w:rsidRDefault="00453671" w:rsidP="00140792">
            <w:pPr>
              <w:jc w:val="both"/>
              <w:rPr>
                <w:b/>
                <w:color w:val="0070C0"/>
                <w:sz w:val="28"/>
                <w:szCs w:val="28"/>
                <w:lang w:bidi="en-US"/>
              </w:rPr>
            </w:pPr>
            <w:r w:rsidRPr="00453671">
              <w:rPr>
                <w:b/>
                <w:color w:val="0070C0"/>
                <w:sz w:val="28"/>
                <w:szCs w:val="28"/>
                <w:lang w:bidi="en-US"/>
              </w:rPr>
              <w:t>2</w:t>
            </w:r>
          </w:p>
        </w:tc>
        <w:tc>
          <w:tcPr>
            <w:tcW w:w="1664" w:type="dxa"/>
            <w:tcBorders>
              <w:left w:val="single" w:sz="12" w:space="0" w:color="auto"/>
            </w:tcBorders>
          </w:tcPr>
          <w:p w:rsidR="002D65F0" w:rsidRPr="00453671" w:rsidRDefault="00453671" w:rsidP="00140792">
            <w:pPr>
              <w:jc w:val="both"/>
              <w:rPr>
                <w:b/>
                <w:color w:val="0070C0"/>
                <w:sz w:val="28"/>
                <w:szCs w:val="28"/>
                <w:lang w:bidi="en-US"/>
              </w:rPr>
            </w:pPr>
            <w:r>
              <w:rPr>
                <w:b/>
                <w:color w:val="0070C0"/>
                <w:sz w:val="28"/>
                <w:szCs w:val="28"/>
                <w:lang w:bidi="en-US"/>
              </w:rPr>
              <w:t>2</w:t>
            </w:r>
          </w:p>
        </w:tc>
      </w:tr>
      <w:tr w:rsidR="002D65F0" w:rsidRPr="00181854" w:rsidTr="00453671">
        <w:trPr>
          <w:trHeight w:val="784"/>
        </w:trPr>
        <w:tc>
          <w:tcPr>
            <w:tcW w:w="2967" w:type="dxa"/>
            <w:tcBorders>
              <w:bottom w:val="single" w:sz="12" w:space="0" w:color="auto"/>
            </w:tcBorders>
          </w:tcPr>
          <w:p w:rsidR="002D65F0" w:rsidRPr="00181854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181854">
              <w:rPr>
                <w:sz w:val="28"/>
                <w:szCs w:val="28"/>
                <w:lang w:bidi="en-US"/>
              </w:rPr>
              <w:t>Всего</w:t>
            </w:r>
          </w:p>
        </w:tc>
        <w:tc>
          <w:tcPr>
            <w:tcW w:w="32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65F0" w:rsidRPr="001E305E" w:rsidRDefault="002D65F0" w:rsidP="00140792">
            <w:pPr>
              <w:rPr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2D65F0" w:rsidRPr="001E305E" w:rsidRDefault="002D65F0" w:rsidP="00140792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10</w:t>
            </w:r>
          </w:p>
          <w:p w:rsidR="002D65F0" w:rsidRPr="001E305E" w:rsidRDefault="002D65F0" w:rsidP="00140792">
            <w:pPr>
              <w:jc w:val="center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31%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1E305E" w:rsidRDefault="002D65F0" w:rsidP="00140792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10</w:t>
            </w:r>
          </w:p>
          <w:p w:rsidR="002D65F0" w:rsidRPr="001E305E" w:rsidRDefault="002D65F0" w:rsidP="00140792">
            <w:pPr>
              <w:jc w:val="center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30%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1E305E" w:rsidRDefault="002D65F0" w:rsidP="00140792">
            <w:pPr>
              <w:jc w:val="center"/>
              <w:rPr>
                <w:b/>
                <w:sz w:val="24"/>
                <w:szCs w:val="28"/>
                <w:lang w:bidi="en-US"/>
              </w:rPr>
            </w:pPr>
            <w:r w:rsidRPr="001E305E">
              <w:rPr>
                <w:b/>
                <w:sz w:val="24"/>
                <w:szCs w:val="28"/>
                <w:lang w:bidi="en-US"/>
              </w:rPr>
              <w:t>10</w:t>
            </w:r>
          </w:p>
          <w:p w:rsidR="002D65F0" w:rsidRPr="001E305E" w:rsidRDefault="002D65F0" w:rsidP="00140792">
            <w:pPr>
              <w:jc w:val="center"/>
              <w:rPr>
                <w:sz w:val="24"/>
                <w:szCs w:val="28"/>
                <w:lang w:bidi="en-US"/>
              </w:rPr>
            </w:pPr>
            <w:r w:rsidRPr="001E305E">
              <w:rPr>
                <w:sz w:val="24"/>
                <w:szCs w:val="28"/>
                <w:lang w:bidi="en-US"/>
              </w:rPr>
              <w:t>30%</w:t>
            </w:r>
          </w:p>
        </w:tc>
      </w:tr>
      <w:tr w:rsidR="002D65F0" w:rsidRPr="00181854" w:rsidTr="00453671">
        <w:trPr>
          <w:trHeight w:val="1054"/>
        </w:trPr>
        <w:tc>
          <w:tcPr>
            <w:tcW w:w="2967" w:type="dxa"/>
          </w:tcPr>
          <w:p w:rsidR="002D65F0" w:rsidRPr="00DB40F0" w:rsidRDefault="002D65F0" w:rsidP="00140792">
            <w:pPr>
              <w:jc w:val="both"/>
              <w:rPr>
                <w:sz w:val="28"/>
                <w:szCs w:val="28"/>
                <w:lang w:bidi="en-US"/>
              </w:rPr>
            </w:pPr>
            <w:r w:rsidRPr="00DB40F0">
              <w:rPr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vAlign w:val="center"/>
          </w:tcPr>
          <w:p w:rsidR="002D65F0" w:rsidRPr="00DB40F0" w:rsidRDefault="002D65F0" w:rsidP="00140792">
            <w:pPr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92D050"/>
          </w:tcPr>
          <w:p w:rsidR="002D65F0" w:rsidRPr="00DB40F0" w:rsidRDefault="002D65F0" w:rsidP="00140792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DB40F0">
              <w:rPr>
                <w:b/>
                <w:sz w:val="28"/>
                <w:szCs w:val="28"/>
                <w:lang w:bidi="en-US"/>
              </w:rPr>
              <w:t>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DB40F0" w:rsidRDefault="002D65F0" w:rsidP="00140792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DB40F0">
              <w:rPr>
                <w:b/>
                <w:sz w:val="28"/>
                <w:szCs w:val="28"/>
                <w:lang w:bidi="en-US"/>
              </w:rPr>
              <w:t>33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D65F0" w:rsidRPr="00DB40F0" w:rsidRDefault="002D65F0" w:rsidP="00140792">
            <w:pPr>
              <w:jc w:val="center"/>
              <w:rPr>
                <w:b/>
                <w:sz w:val="28"/>
                <w:szCs w:val="28"/>
                <w:lang w:bidi="en-US"/>
              </w:rPr>
            </w:pPr>
            <w:r w:rsidRPr="00DB40F0">
              <w:rPr>
                <w:b/>
                <w:sz w:val="28"/>
                <w:szCs w:val="28"/>
                <w:lang w:bidi="en-US"/>
              </w:rPr>
              <w:t>33</w:t>
            </w:r>
          </w:p>
        </w:tc>
      </w:tr>
    </w:tbl>
    <w:p w:rsidR="00813CE9" w:rsidRDefault="00813CE9">
      <w:pPr>
        <w:spacing w:line="259" w:lineRule="auto"/>
        <w:jc w:val="both"/>
      </w:pPr>
    </w:p>
    <w:p w:rsidR="00453671" w:rsidRDefault="00453671">
      <w:pPr>
        <w:spacing w:line="259" w:lineRule="auto"/>
        <w:jc w:val="both"/>
        <w:sectPr w:rsidR="00453671">
          <w:pgSz w:w="11910" w:h="16840"/>
          <w:pgMar w:top="1040" w:right="740" w:bottom="280" w:left="1020" w:header="720" w:footer="720" w:gutter="0"/>
          <w:cols w:space="720"/>
        </w:sectPr>
      </w:pPr>
    </w:p>
    <w:p w:rsidR="00813CE9" w:rsidRDefault="00813CE9" w:rsidP="00453671"/>
    <w:sectPr w:rsidR="00813CE9" w:rsidSect="0090071C">
      <w:pgSz w:w="16820" w:h="11900" w:orient="landscape"/>
      <w:pgMar w:top="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7549"/>
    <w:multiLevelType w:val="hybridMultilevel"/>
    <w:tmpl w:val="642AF842"/>
    <w:lvl w:ilvl="0" w:tplc="A2D2FFB8">
      <w:numFmt w:val="bullet"/>
      <w:lvlText w:val="-"/>
      <w:lvlJc w:val="left"/>
      <w:pPr>
        <w:ind w:left="1022" w:hanging="137"/>
      </w:pPr>
      <w:rPr>
        <w:rFonts w:hint="default"/>
        <w:w w:val="99"/>
        <w:lang w:val="ru-RU" w:eastAsia="en-US" w:bidi="ar-SA"/>
      </w:rPr>
    </w:lvl>
    <w:lvl w:ilvl="1" w:tplc="C93238D0">
      <w:numFmt w:val="bullet"/>
      <w:lvlText w:val="•"/>
      <w:lvlJc w:val="left"/>
      <w:pPr>
        <w:ind w:left="1968" w:hanging="137"/>
      </w:pPr>
      <w:rPr>
        <w:rFonts w:hint="default"/>
        <w:lang w:val="ru-RU" w:eastAsia="en-US" w:bidi="ar-SA"/>
      </w:rPr>
    </w:lvl>
    <w:lvl w:ilvl="2" w:tplc="FDDCAEDA">
      <w:numFmt w:val="bullet"/>
      <w:lvlText w:val="•"/>
      <w:lvlJc w:val="left"/>
      <w:pPr>
        <w:ind w:left="2917" w:hanging="137"/>
      </w:pPr>
      <w:rPr>
        <w:rFonts w:hint="default"/>
        <w:lang w:val="ru-RU" w:eastAsia="en-US" w:bidi="ar-SA"/>
      </w:rPr>
    </w:lvl>
    <w:lvl w:ilvl="3" w:tplc="6C64B7C2">
      <w:numFmt w:val="bullet"/>
      <w:lvlText w:val="•"/>
      <w:lvlJc w:val="left"/>
      <w:pPr>
        <w:ind w:left="3865" w:hanging="137"/>
      </w:pPr>
      <w:rPr>
        <w:rFonts w:hint="default"/>
        <w:lang w:val="ru-RU" w:eastAsia="en-US" w:bidi="ar-SA"/>
      </w:rPr>
    </w:lvl>
    <w:lvl w:ilvl="4" w:tplc="1D82759C">
      <w:numFmt w:val="bullet"/>
      <w:lvlText w:val="•"/>
      <w:lvlJc w:val="left"/>
      <w:pPr>
        <w:ind w:left="4814" w:hanging="137"/>
      </w:pPr>
      <w:rPr>
        <w:rFonts w:hint="default"/>
        <w:lang w:val="ru-RU" w:eastAsia="en-US" w:bidi="ar-SA"/>
      </w:rPr>
    </w:lvl>
    <w:lvl w:ilvl="5" w:tplc="58C4ADC6">
      <w:numFmt w:val="bullet"/>
      <w:lvlText w:val="•"/>
      <w:lvlJc w:val="left"/>
      <w:pPr>
        <w:ind w:left="5763" w:hanging="137"/>
      </w:pPr>
      <w:rPr>
        <w:rFonts w:hint="default"/>
        <w:lang w:val="ru-RU" w:eastAsia="en-US" w:bidi="ar-SA"/>
      </w:rPr>
    </w:lvl>
    <w:lvl w:ilvl="6" w:tplc="340AC252">
      <w:numFmt w:val="bullet"/>
      <w:lvlText w:val="•"/>
      <w:lvlJc w:val="left"/>
      <w:pPr>
        <w:ind w:left="6711" w:hanging="137"/>
      </w:pPr>
      <w:rPr>
        <w:rFonts w:hint="default"/>
        <w:lang w:val="ru-RU" w:eastAsia="en-US" w:bidi="ar-SA"/>
      </w:rPr>
    </w:lvl>
    <w:lvl w:ilvl="7" w:tplc="80C8E136">
      <w:numFmt w:val="bullet"/>
      <w:lvlText w:val="•"/>
      <w:lvlJc w:val="left"/>
      <w:pPr>
        <w:ind w:left="7660" w:hanging="137"/>
      </w:pPr>
      <w:rPr>
        <w:rFonts w:hint="default"/>
        <w:lang w:val="ru-RU" w:eastAsia="en-US" w:bidi="ar-SA"/>
      </w:rPr>
    </w:lvl>
    <w:lvl w:ilvl="8" w:tplc="6638CB18">
      <w:numFmt w:val="bullet"/>
      <w:lvlText w:val="•"/>
      <w:lvlJc w:val="left"/>
      <w:pPr>
        <w:ind w:left="8609" w:hanging="1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90071C"/>
    <w:rsid w:val="001876CB"/>
    <w:rsid w:val="002D65F0"/>
    <w:rsid w:val="00320D8C"/>
    <w:rsid w:val="00333AB3"/>
    <w:rsid w:val="00337655"/>
    <w:rsid w:val="00341145"/>
    <w:rsid w:val="00453671"/>
    <w:rsid w:val="004A61D5"/>
    <w:rsid w:val="00756391"/>
    <w:rsid w:val="007E7E85"/>
    <w:rsid w:val="00813CE9"/>
    <w:rsid w:val="00842190"/>
    <w:rsid w:val="008748E7"/>
    <w:rsid w:val="008E483E"/>
    <w:rsid w:val="0090071C"/>
    <w:rsid w:val="00C546BE"/>
    <w:rsid w:val="00D3587E"/>
    <w:rsid w:val="00E40317"/>
    <w:rsid w:val="00EB6AEC"/>
    <w:rsid w:val="00F3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07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07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071C"/>
    <w:rPr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90071C"/>
  </w:style>
  <w:style w:type="paragraph" w:customStyle="1" w:styleId="TableParagraph">
    <w:name w:val="Table Paragraph"/>
    <w:basedOn w:val="a"/>
    <w:uiPriority w:val="1"/>
    <w:qFormat/>
    <w:rsid w:val="0090071C"/>
    <w:pPr>
      <w:spacing w:line="248" w:lineRule="exact"/>
      <w:ind w:left="661"/>
      <w:jc w:val="center"/>
    </w:pPr>
    <w:rPr>
      <w:rFonts w:ascii="Calibri" w:eastAsia="Calibri" w:hAnsi="Calibri" w:cs="Calibri"/>
    </w:rPr>
  </w:style>
  <w:style w:type="character" w:customStyle="1" w:styleId="a5">
    <w:name w:val="Абзац списка Знак"/>
    <w:link w:val="a4"/>
    <w:uiPriority w:val="1"/>
    <w:qFormat/>
    <w:locked/>
    <w:rsid w:val="00813CE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4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6B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722E-CCF5-4F2E-873D-6CFECF9D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2</cp:revision>
  <dcterms:created xsi:type="dcterms:W3CDTF">2024-01-30T13:11:00Z</dcterms:created>
  <dcterms:modified xsi:type="dcterms:W3CDTF">2024-01-30T13:11:00Z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2024-01-29T00:00:00Z</vt:filetime>
  </property>
</Properties>
</file>